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7F5EE" w14:textId="1935B7B9" w:rsidR="00584192" w:rsidRDefault="005C4D07" w:rsidP="00584192">
      <w:pPr>
        <w:widowControl w:val="0"/>
        <w:autoSpaceDE w:val="0"/>
        <w:autoSpaceDN w:val="0"/>
        <w:adjustRightInd w:val="0"/>
        <w:jc w:val="center"/>
        <w:rPr>
          <w:rFonts w:ascii="Candara" w:hAnsi="Candara" w:cs="Calibri"/>
          <w:b/>
          <w:sz w:val="28"/>
          <w:szCs w:val="28"/>
        </w:rPr>
      </w:pPr>
      <w:r w:rsidRPr="00584192">
        <w:rPr>
          <w:rFonts w:ascii="Candara" w:hAnsi="Candara" w:cs="Calibri"/>
          <w:b/>
          <w:sz w:val="28"/>
          <w:szCs w:val="28"/>
        </w:rPr>
        <w:t>Construções e comentários sobre os documentos Linha de Cuidado para a Atenção das Pessoas com Espectro Autista e suas Famílias na Rede de Atenção Psicossocial do Sistema Único de Saúde/SUS e Diretrizes de Atenção à Reabilitação de pessoas com Transtorno do Espectro do Autista (TEA)</w:t>
      </w:r>
    </w:p>
    <w:p w14:paraId="5B71D6D6" w14:textId="77777777" w:rsidR="00584192" w:rsidRPr="00584192" w:rsidRDefault="00584192" w:rsidP="00584192">
      <w:pPr>
        <w:widowControl w:val="0"/>
        <w:autoSpaceDE w:val="0"/>
        <w:autoSpaceDN w:val="0"/>
        <w:adjustRightInd w:val="0"/>
        <w:jc w:val="center"/>
        <w:rPr>
          <w:rFonts w:ascii="Candara" w:hAnsi="Candara" w:cs="Calibri"/>
          <w:b/>
          <w:sz w:val="28"/>
          <w:szCs w:val="28"/>
        </w:rPr>
      </w:pPr>
    </w:p>
    <w:p w14:paraId="7723971C" w14:textId="482668EF" w:rsidR="00F07F20" w:rsidRDefault="00F3445E" w:rsidP="00584192">
      <w:pPr>
        <w:widowControl w:val="0"/>
        <w:autoSpaceDE w:val="0"/>
        <w:autoSpaceDN w:val="0"/>
        <w:adjustRightInd w:val="0"/>
        <w:jc w:val="center"/>
        <w:rPr>
          <w:rFonts w:ascii="Candara" w:hAnsi="Candara" w:cs="Calibri"/>
        </w:rPr>
      </w:pPr>
      <w:r w:rsidRPr="00584192">
        <w:rPr>
          <w:rFonts w:ascii="Candara" w:hAnsi="Candara" w:cs="Calibri"/>
        </w:rPr>
        <w:t>Cássia Pereira</w:t>
      </w:r>
      <w:r w:rsidRPr="00584192">
        <w:rPr>
          <w:rStyle w:val="Refdenotaderodap"/>
          <w:rFonts w:ascii="Candara" w:hAnsi="Candara" w:cs="Calibri"/>
        </w:rPr>
        <w:footnoteReference w:id="1"/>
      </w:r>
    </w:p>
    <w:p w14:paraId="394BB319" w14:textId="77777777" w:rsidR="00584192" w:rsidRPr="00584192" w:rsidRDefault="00584192" w:rsidP="00584192">
      <w:pPr>
        <w:widowControl w:val="0"/>
        <w:autoSpaceDE w:val="0"/>
        <w:autoSpaceDN w:val="0"/>
        <w:adjustRightInd w:val="0"/>
        <w:jc w:val="center"/>
        <w:rPr>
          <w:rFonts w:ascii="Candara" w:hAnsi="Candara" w:cs="Calibri"/>
        </w:rPr>
      </w:pPr>
    </w:p>
    <w:p w14:paraId="7C15F27C" w14:textId="5E9C4915" w:rsidR="00F07F20" w:rsidRDefault="00F07F20" w:rsidP="00584192">
      <w:pPr>
        <w:widowControl w:val="0"/>
        <w:autoSpaceDE w:val="0"/>
        <w:autoSpaceDN w:val="0"/>
        <w:adjustRightInd w:val="0"/>
        <w:jc w:val="center"/>
        <w:rPr>
          <w:rFonts w:ascii="Candara" w:hAnsi="Candara" w:cs="Calibri"/>
        </w:rPr>
      </w:pPr>
      <w:r w:rsidRPr="00584192">
        <w:rPr>
          <w:rFonts w:ascii="Candara" w:hAnsi="Candara" w:cs="Calibri"/>
        </w:rPr>
        <w:t>Claudia Mascarenhas</w:t>
      </w:r>
      <w:r w:rsidR="00F3445E" w:rsidRPr="00584192">
        <w:rPr>
          <w:rStyle w:val="Refdenotaderodap"/>
          <w:rFonts w:ascii="Candara" w:hAnsi="Candara" w:cs="Calibri"/>
        </w:rPr>
        <w:footnoteReference w:id="2"/>
      </w:r>
    </w:p>
    <w:p w14:paraId="28229A61" w14:textId="77777777" w:rsidR="00584192" w:rsidRPr="00584192" w:rsidRDefault="00584192" w:rsidP="00584192">
      <w:pPr>
        <w:widowControl w:val="0"/>
        <w:autoSpaceDE w:val="0"/>
        <w:autoSpaceDN w:val="0"/>
        <w:adjustRightInd w:val="0"/>
        <w:jc w:val="center"/>
        <w:rPr>
          <w:rFonts w:ascii="Candara" w:hAnsi="Candara" w:cs="Calibri"/>
        </w:rPr>
      </w:pPr>
    </w:p>
    <w:p w14:paraId="30FACDA6" w14:textId="5B594EA7" w:rsidR="00F07F20" w:rsidRDefault="00F07F20" w:rsidP="00584192">
      <w:pPr>
        <w:widowControl w:val="0"/>
        <w:autoSpaceDE w:val="0"/>
        <w:autoSpaceDN w:val="0"/>
        <w:adjustRightInd w:val="0"/>
        <w:jc w:val="center"/>
        <w:rPr>
          <w:rFonts w:ascii="Candara" w:hAnsi="Candara" w:cs="Calibri"/>
        </w:rPr>
      </w:pPr>
      <w:r w:rsidRPr="00584192">
        <w:rPr>
          <w:rFonts w:ascii="Candara" w:hAnsi="Candara" w:cs="Calibri"/>
        </w:rPr>
        <w:t xml:space="preserve">Erika </w:t>
      </w:r>
      <w:proofErr w:type="spellStart"/>
      <w:r w:rsidRPr="00584192">
        <w:rPr>
          <w:rFonts w:ascii="Candara" w:hAnsi="Candara" w:cs="Calibri"/>
        </w:rPr>
        <w:t>Pisaneschi</w:t>
      </w:r>
      <w:proofErr w:type="spellEnd"/>
      <w:r w:rsidR="00F3445E" w:rsidRPr="00584192">
        <w:rPr>
          <w:rStyle w:val="Refdenotaderodap"/>
          <w:rFonts w:ascii="Candara" w:hAnsi="Candara" w:cs="Calibri"/>
        </w:rPr>
        <w:footnoteReference w:id="3"/>
      </w:r>
    </w:p>
    <w:p w14:paraId="52893BFA" w14:textId="77777777" w:rsidR="00584192" w:rsidRPr="00584192" w:rsidRDefault="00584192" w:rsidP="00584192">
      <w:pPr>
        <w:widowControl w:val="0"/>
        <w:autoSpaceDE w:val="0"/>
        <w:autoSpaceDN w:val="0"/>
        <w:adjustRightInd w:val="0"/>
        <w:jc w:val="center"/>
        <w:rPr>
          <w:rFonts w:ascii="Candara" w:hAnsi="Candara" w:cs="Calibri"/>
        </w:rPr>
      </w:pPr>
    </w:p>
    <w:p w14:paraId="573C31CF" w14:textId="0D987212" w:rsidR="00F07F20" w:rsidRDefault="00F07F20" w:rsidP="00584192">
      <w:pPr>
        <w:widowControl w:val="0"/>
        <w:autoSpaceDE w:val="0"/>
        <w:autoSpaceDN w:val="0"/>
        <w:adjustRightInd w:val="0"/>
        <w:jc w:val="center"/>
        <w:rPr>
          <w:rFonts w:ascii="Candara" w:hAnsi="Candara" w:cs="Calibri"/>
        </w:rPr>
      </w:pPr>
      <w:r w:rsidRPr="00584192">
        <w:rPr>
          <w:rFonts w:ascii="Candara" w:hAnsi="Candara" w:cs="Calibri"/>
        </w:rPr>
        <w:t xml:space="preserve">Gabriela de </w:t>
      </w:r>
      <w:proofErr w:type="spellStart"/>
      <w:r w:rsidRPr="00584192">
        <w:rPr>
          <w:rFonts w:ascii="Candara" w:hAnsi="Candara" w:cs="Calibri"/>
        </w:rPr>
        <w:t>Araujo</w:t>
      </w:r>
      <w:proofErr w:type="spellEnd"/>
      <w:r w:rsidR="00F3445E" w:rsidRPr="00584192">
        <w:rPr>
          <w:rStyle w:val="Refdenotaderodap"/>
          <w:rFonts w:ascii="Candara" w:hAnsi="Candara" w:cs="Calibri"/>
        </w:rPr>
        <w:footnoteReference w:id="4"/>
      </w:r>
    </w:p>
    <w:p w14:paraId="75CEBD42" w14:textId="77777777" w:rsidR="00584192" w:rsidRPr="00584192" w:rsidRDefault="00584192" w:rsidP="00584192">
      <w:pPr>
        <w:widowControl w:val="0"/>
        <w:autoSpaceDE w:val="0"/>
        <w:autoSpaceDN w:val="0"/>
        <w:adjustRightInd w:val="0"/>
        <w:jc w:val="center"/>
        <w:rPr>
          <w:rFonts w:ascii="Candara" w:hAnsi="Candara" w:cs="Calibri"/>
        </w:rPr>
      </w:pPr>
    </w:p>
    <w:p w14:paraId="2CFB9885" w14:textId="1AED4C78" w:rsidR="00F07F20" w:rsidRDefault="00F07F20" w:rsidP="00584192">
      <w:pPr>
        <w:widowControl w:val="0"/>
        <w:autoSpaceDE w:val="0"/>
        <w:autoSpaceDN w:val="0"/>
        <w:adjustRightInd w:val="0"/>
        <w:jc w:val="center"/>
        <w:rPr>
          <w:rFonts w:ascii="Candara" w:hAnsi="Candara" w:cs="Calibri"/>
        </w:rPr>
      </w:pPr>
      <w:r w:rsidRPr="00584192">
        <w:rPr>
          <w:rFonts w:ascii="Candara" w:hAnsi="Candara" w:cs="Calibri"/>
        </w:rPr>
        <w:t xml:space="preserve">Luana </w:t>
      </w:r>
      <w:proofErr w:type="spellStart"/>
      <w:r w:rsidRPr="00584192">
        <w:rPr>
          <w:rFonts w:ascii="Candara" w:hAnsi="Candara" w:cs="Calibri"/>
        </w:rPr>
        <w:t>Amancio</w:t>
      </w:r>
      <w:proofErr w:type="spellEnd"/>
      <w:r w:rsidR="00F3445E" w:rsidRPr="00584192">
        <w:rPr>
          <w:rStyle w:val="Refdenotaderodap"/>
          <w:rFonts w:ascii="Candara" w:hAnsi="Candara" w:cs="Calibri"/>
        </w:rPr>
        <w:footnoteReference w:id="5"/>
      </w:r>
    </w:p>
    <w:p w14:paraId="173F8C35" w14:textId="77777777" w:rsidR="00584192" w:rsidRPr="00584192" w:rsidRDefault="00584192" w:rsidP="00584192">
      <w:pPr>
        <w:widowControl w:val="0"/>
        <w:autoSpaceDE w:val="0"/>
        <w:autoSpaceDN w:val="0"/>
        <w:adjustRightInd w:val="0"/>
        <w:jc w:val="center"/>
        <w:rPr>
          <w:rFonts w:ascii="Candara" w:hAnsi="Candara" w:cs="Calibri"/>
        </w:rPr>
      </w:pPr>
    </w:p>
    <w:p w14:paraId="271C40D1" w14:textId="422C9184" w:rsidR="00584192" w:rsidRDefault="005C4D07" w:rsidP="00584192">
      <w:pPr>
        <w:widowControl w:val="0"/>
        <w:autoSpaceDE w:val="0"/>
        <w:autoSpaceDN w:val="0"/>
        <w:adjustRightInd w:val="0"/>
        <w:jc w:val="center"/>
        <w:rPr>
          <w:rFonts w:ascii="Candara" w:hAnsi="Candara" w:cs="Calibri"/>
        </w:rPr>
      </w:pPr>
      <w:proofErr w:type="spellStart"/>
      <w:r w:rsidRPr="00584192">
        <w:rPr>
          <w:rFonts w:ascii="Candara" w:hAnsi="Candara" w:cs="Calibri"/>
        </w:rPr>
        <w:t>Ilana</w:t>
      </w:r>
      <w:proofErr w:type="spellEnd"/>
      <w:r w:rsidRPr="00584192">
        <w:rPr>
          <w:rFonts w:ascii="Candara" w:hAnsi="Candara" w:cs="Calibri"/>
        </w:rPr>
        <w:t xml:space="preserve"> Katz</w:t>
      </w:r>
      <w:r w:rsidR="00F3445E" w:rsidRPr="00584192">
        <w:rPr>
          <w:rStyle w:val="Refdenotaderodap"/>
          <w:rFonts w:ascii="Candara" w:hAnsi="Candara" w:cs="Calibri"/>
        </w:rPr>
        <w:footnoteReference w:id="6"/>
      </w:r>
    </w:p>
    <w:p w14:paraId="42D75F5A" w14:textId="77777777" w:rsidR="00584192" w:rsidRDefault="00584192">
      <w:pPr>
        <w:rPr>
          <w:rFonts w:ascii="Candara" w:hAnsi="Candara" w:cs="Calibri"/>
        </w:rPr>
      </w:pPr>
      <w:r>
        <w:rPr>
          <w:rFonts w:ascii="Candara" w:hAnsi="Candara" w:cs="Calibri"/>
        </w:rPr>
        <w:br w:type="page"/>
      </w:r>
    </w:p>
    <w:p w14:paraId="2D08B5A0" w14:textId="77777777" w:rsidR="00E500F9" w:rsidRPr="00584192" w:rsidRDefault="00E500F9" w:rsidP="00584192">
      <w:pPr>
        <w:widowControl w:val="0"/>
        <w:autoSpaceDE w:val="0"/>
        <w:autoSpaceDN w:val="0"/>
        <w:adjustRightInd w:val="0"/>
        <w:jc w:val="center"/>
        <w:rPr>
          <w:rFonts w:ascii="Candara" w:hAnsi="Candara" w:cs="Calibri"/>
        </w:rPr>
      </w:pPr>
    </w:p>
    <w:p w14:paraId="1F3ECC53" w14:textId="77777777" w:rsidR="005C4D07" w:rsidRPr="00C86FA2" w:rsidRDefault="005C4D07" w:rsidP="00C86FA2">
      <w:pPr>
        <w:widowControl w:val="0"/>
        <w:autoSpaceDE w:val="0"/>
        <w:autoSpaceDN w:val="0"/>
        <w:adjustRightInd w:val="0"/>
        <w:ind w:firstLine="720"/>
        <w:contextualSpacing/>
        <w:jc w:val="both"/>
        <w:rPr>
          <w:rFonts w:ascii="Candara" w:hAnsi="Candara" w:cs="Helvetica"/>
        </w:rPr>
      </w:pPr>
      <w:r w:rsidRPr="00C86FA2">
        <w:rPr>
          <w:rFonts w:ascii="Candara" w:hAnsi="Candara" w:cs="Calibri"/>
        </w:rPr>
        <w:t xml:space="preserve">Em audiência com o então Ministro da Saúde Alexandre Padilha, no dia 17 de abril de 2013, o MPASP reafirmou o apoio à </w:t>
      </w:r>
      <w:proofErr w:type="gramStart"/>
      <w:r w:rsidRPr="00C86FA2">
        <w:rPr>
          <w:rFonts w:ascii="Candara" w:hAnsi="Candara" w:cs="Calibri"/>
        </w:rPr>
        <w:t>implementação</w:t>
      </w:r>
      <w:proofErr w:type="gramEnd"/>
      <w:r w:rsidRPr="00C86FA2">
        <w:rPr>
          <w:rFonts w:ascii="Candara" w:hAnsi="Candara" w:cs="Calibri"/>
        </w:rPr>
        <w:t xml:space="preserve"> do documento </w:t>
      </w:r>
      <w:r w:rsidRPr="00C86FA2">
        <w:rPr>
          <w:rFonts w:ascii="Candara" w:hAnsi="Candara" w:cs="Calibri"/>
          <w:i/>
          <w:iCs/>
        </w:rPr>
        <w:t>Linha de Cuidado</w:t>
      </w:r>
      <w:r w:rsidRPr="00C86FA2">
        <w:rPr>
          <w:rFonts w:ascii="Candara" w:hAnsi="Candara" w:cs="Calibri"/>
          <w:iCs/>
        </w:rPr>
        <w:t xml:space="preserve">. </w:t>
      </w:r>
      <w:r w:rsidRPr="00C86FA2">
        <w:rPr>
          <w:rFonts w:ascii="Candara" w:hAnsi="Candara" w:cs="Calibri"/>
        </w:rPr>
        <w:t xml:space="preserve">Nesse contexto, o MPASP expôs suas preocupações com a publicação pelo Ministério da Saúde, em </w:t>
      </w:r>
      <w:proofErr w:type="gramStart"/>
      <w:r w:rsidRPr="00C86FA2">
        <w:rPr>
          <w:rFonts w:ascii="Candara" w:hAnsi="Candara" w:cs="Calibri"/>
        </w:rPr>
        <w:t>2</w:t>
      </w:r>
      <w:proofErr w:type="gramEnd"/>
      <w:r w:rsidRPr="00C86FA2">
        <w:rPr>
          <w:rFonts w:ascii="Candara" w:hAnsi="Candara" w:cs="Calibri"/>
        </w:rPr>
        <w:t xml:space="preserve"> de abril de 2013 – Dia Mundial do Autismo, de outro documento - </w:t>
      </w:r>
      <w:r w:rsidRPr="00C86FA2">
        <w:rPr>
          <w:rFonts w:ascii="Candara" w:hAnsi="Candara" w:cs="Calibri"/>
          <w:i/>
          <w:iCs/>
        </w:rPr>
        <w:t>Diretrizes de Reabilitação</w:t>
      </w:r>
      <w:r w:rsidRPr="00C86FA2">
        <w:rPr>
          <w:rFonts w:ascii="Candara" w:hAnsi="Candara" w:cs="Calibri"/>
          <w:iCs/>
        </w:rPr>
        <w:t xml:space="preserve"> - </w:t>
      </w:r>
      <w:r w:rsidRPr="00C86FA2">
        <w:rPr>
          <w:rFonts w:ascii="Candara" w:hAnsi="Candara" w:cs="Calibri"/>
        </w:rPr>
        <w:t xml:space="preserve">vinculada à Rede de Cuidados às Pessoas com Deficiência no SUS, conflitante e por vezes antagônica a proposta de </w:t>
      </w:r>
      <w:r w:rsidRPr="00C86FA2">
        <w:rPr>
          <w:rFonts w:ascii="Candara" w:hAnsi="Candara" w:cs="Calibri"/>
          <w:i/>
          <w:iCs/>
        </w:rPr>
        <w:t xml:space="preserve">Linha de Cuidado. </w:t>
      </w:r>
    </w:p>
    <w:p w14:paraId="47315296" w14:textId="77777777" w:rsidR="005C4D07" w:rsidRPr="00C86FA2" w:rsidRDefault="005C4D07" w:rsidP="00C86FA2">
      <w:pPr>
        <w:widowControl w:val="0"/>
        <w:autoSpaceDE w:val="0"/>
        <w:autoSpaceDN w:val="0"/>
        <w:adjustRightInd w:val="0"/>
        <w:ind w:firstLine="720"/>
        <w:contextualSpacing/>
        <w:jc w:val="both"/>
        <w:rPr>
          <w:rFonts w:ascii="Candara" w:hAnsi="Candara" w:cs="Calibri"/>
        </w:rPr>
      </w:pPr>
      <w:r w:rsidRPr="00C86FA2">
        <w:rPr>
          <w:rFonts w:ascii="Candara" w:hAnsi="Candara" w:cs="Calibri"/>
        </w:rPr>
        <w:t xml:space="preserve">O MPASP assumiu nesta audiência o compromisso de apoiar o Ministério da Saúde no trabalho de articulação das duas propostas e campos - saúde mental e saúde para pessoas com deficiência num fórum de discussão a ser instituído pelo Ministério da Saúde/MS. Conforme pactuado, em 22 de maio de 2013, foi instituído o </w:t>
      </w:r>
      <w:r w:rsidRPr="00C86FA2">
        <w:rPr>
          <w:rFonts w:ascii="Candara" w:hAnsi="Candara" w:cs="Calibri"/>
          <w:i/>
          <w:iCs/>
        </w:rPr>
        <w:t xml:space="preserve">Comitê Nacional de Assessoramento para Qualificação da Atenção à Saúde das Pessoas com Transtornos do Espectro do Autismo no âmbito do Ministério da Saúde </w:t>
      </w:r>
      <w:r w:rsidRPr="00C86FA2">
        <w:rPr>
          <w:rFonts w:ascii="Candara" w:hAnsi="Candara" w:cs="Calibri"/>
        </w:rPr>
        <w:t xml:space="preserve">(Portaria MS 962/13). </w:t>
      </w:r>
    </w:p>
    <w:p w14:paraId="4A3A1471" w14:textId="77777777" w:rsidR="005C4D07" w:rsidRPr="00C86FA2" w:rsidRDefault="005C4D07" w:rsidP="00C86FA2">
      <w:pPr>
        <w:widowControl w:val="0"/>
        <w:autoSpaceDE w:val="0"/>
        <w:autoSpaceDN w:val="0"/>
        <w:adjustRightInd w:val="0"/>
        <w:ind w:firstLine="720"/>
        <w:contextualSpacing/>
        <w:jc w:val="both"/>
        <w:rPr>
          <w:rFonts w:ascii="Candara" w:hAnsi="Candara" w:cs="Helvetica"/>
        </w:rPr>
      </w:pPr>
      <w:r w:rsidRPr="00C86FA2">
        <w:rPr>
          <w:rFonts w:ascii="Candara" w:hAnsi="Candara" w:cs="Calibri"/>
        </w:rPr>
        <w:t>Em consonância com a primeira atribuição do Comitê, do qual o MPASP foi convidado a participar, e com a orientação e pedido do Ministro para que procedêssemos à leitura dos documentos publicados pelo Ministério da Saúde apontando as convergências possíveis, apresentamos aqui a leitura realizada. Esta elaboração é consequente ao debate realizado na Rede virtual do MPASP e na Assembleia deste Movimento (ocorrida no dia 25/5/13), que reafirmou o compromisso e as linhas gerais para a análise dos documentos pelo Grupo de Trabalho que organiza esse documento, em nome do MPASP.</w:t>
      </w:r>
    </w:p>
    <w:p w14:paraId="312F059F" w14:textId="77777777" w:rsidR="005C4D07" w:rsidRDefault="005C4D07" w:rsidP="00C86FA2">
      <w:pPr>
        <w:widowControl w:val="0"/>
        <w:autoSpaceDE w:val="0"/>
        <w:autoSpaceDN w:val="0"/>
        <w:adjustRightInd w:val="0"/>
        <w:ind w:firstLine="720"/>
        <w:jc w:val="both"/>
        <w:rPr>
          <w:rFonts w:ascii="Candara" w:hAnsi="Candara" w:cs="Calibri"/>
        </w:rPr>
      </w:pPr>
      <w:r w:rsidRPr="00C86FA2">
        <w:rPr>
          <w:rFonts w:ascii="Candara" w:hAnsi="Candara" w:cs="Calibri"/>
        </w:rPr>
        <w:t>Analisamos os documentos a partir de quatro eixos:</w:t>
      </w:r>
    </w:p>
    <w:p w14:paraId="34374476" w14:textId="77777777" w:rsidR="00C86FA2" w:rsidRPr="00C86FA2" w:rsidRDefault="00C86FA2" w:rsidP="00C86FA2">
      <w:pPr>
        <w:widowControl w:val="0"/>
        <w:autoSpaceDE w:val="0"/>
        <w:autoSpaceDN w:val="0"/>
        <w:adjustRightInd w:val="0"/>
        <w:ind w:firstLine="720"/>
        <w:jc w:val="both"/>
        <w:rPr>
          <w:rFonts w:ascii="Candara" w:hAnsi="Candara" w:cs="Helvetica"/>
        </w:rPr>
      </w:pPr>
    </w:p>
    <w:p w14:paraId="73F7850B" w14:textId="77777777" w:rsidR="005C4D07" w:rsidRPr="00C86FA2" w:rsidRDefault="005C4D07" w:rsidP="00C86FA2">
      <w:pPr>
        <w:widowControl w:val="0"/>
        <w:autoSpaceDE w:val="0"/>
        <w:autoSpaceDN w:val="0"/>
        <w:adjustRightInd w:val="0"/>
        <w:jc w:val="both"/>
        <w:rPr>
          <w:rFonts w:ascii="Candara" w:hAnsi="Candara" w:cs="Helvetica"/>
        </w:rPr>
      </w:pPr>
      <w:r w:rsidRPr="00C86FA2">
        <w:rPr>
          <w:rFonts w:ascii="Candara" w:hAnsi="Candara" w:cs="Calibri"/>
        </w:rPr>
        <w:t>- Seus objetivos;</w:t>
      </w:r>
    </w:p>
    <w:p w14:paraId="79B7E07E" w14:textId="77777777" w:rsidR="005C4D07" w:rsidRPr="00C86FA2" w:rsidRDefault="005C4D07" w:rsidP="00C86FA2">
      <w:pPr>
        <w:widowControl w:val="0"/>
        <w:autoSpaceDE w:val="0"/>
        <w:autoSpaceDN w:val="0"/>
        <w:adjustRightInd w:val="0"/>
        <w:jc w:val="both"/>
        <w:rPr>
          <w:rFonts w:ascii="Candara" w:hAnsi="Candara" w:cs="Helvetica"/>
        </w:rPr>
      </w:pPr>
      <w:r w:rsidRPr="00C86FA2">
        <w:rPr>
          <w:rFonts w:ascii="Candara" w:hAnsi="Candara" w:cs="Calibri"/>
        </w:rPr>
        <w:t>- As concepções de autismo e deficiência presentes em cada um deles;</w:t>
      </w:r>
    </w:p>
    <w:p w14:paraId="1E2C3863" w14:textId="77777777" w:rsidR="005C4D07" w:rsidRPr="00C86FA2" w:rsidRDefault="005C4D07" w:rsidP="00C86FA2">
      <w:pPr>
        <w:widowControl w:val="0"/>
        <w:autoSpaceDE w:val="0"/>
        <w:autoSpaceDN w:val="0"/>
        <w:adjustRightInd w:val="0"/>
        <w:jc w:val="both"/>
        <w:rPr>
          <w:rFonts w:ascii="Candara" w:hAnsi="Candara" w:cs="Helvetica"/>
        </w:rPr>
      </w:pPr>
      <w:r w:rsidRPr="00C86FA2">
        <w:rPr>
          <w:rFonts w:ascii="Candara" w:hAnsi="Candara" w:cs="Calibri"/>
        </w:rPr>
        <w:t>- A ideia de detecção precoce que cada um sustenta;</w:t>
      </w:r>
    </w:p>
    <w:p w14:paraId="217BF61F" w14:textId="77777777" w:rsidR="005C4D07" w:rsidRDefault="005C4D07" w:rsidP="00C86FA2">
      <w:pPr>
        <w:widowControl w:val="0"/>
        <w:autoSpaceDE w:val="0"/>
        <w:autoSpaceDN w:val="0"/>
        <w:adjustRightInd w:val="0"/>
        <w:contextualSpacing/>
        <w:jc w:val="both"/>
        <w:rPr>
          <w:rFonts w:ascii="Candara" w:hAnsi="Candara" w:cs="Calibri"/>
        </w:rPr>
      </w:pPr>
      <w:r w:rsidRPr="00C86FA2">
        <w:rPr>
          <w:rFonts w:ascii="Candara" w:hAnsi="Candara" w:cs="Calibri"/>
        </w:rPr>
        <w:t>- A proposta de ordenação de um  fluxo de atenção nas redes do SUS no que tange ao autismo.</w:t>
      </w:r>
    </w:p>
    <w:p w14:paraId="474A36C9" w14:textId="77777777" w:rsidR="00C86FA2" w:rsidRPr="00C86FA2" w:rsidRDefault="00C86FA2" w:rsidP="00C86FA2">
      <w:pPr>
        <w:widowControl w:val="0"/>
        <w:autoSpaceDE w:val="0"/>
        <w:autoSpaceDN w:val="0"/>
        <w:adjustRightInd w:val="0"/>
        <w:contextualSpacing/>
        <w:jc w:val="both"/>
        <w:rPr>
          <w:rFonts w:ascii="Candara" w:hAnsi="Candara" w:cs="Helvetica"/>
        </w:rPr>
      </w:pPr>
    </w:p>
    <w:p w14:paraId="2B9DDA08" w14:textId="0524A7A5" w:rsidR="005C4D07" w:rsidRPr="00C86FA2" w:rsidRDefault="005C4D07" w:rsidP="00C86FA2">
      <w:pPr>
        <w:widowControl w:val="0"/>
        <w:autoSpaceDE w:val="0"/>
        <w:autoSpaceDN w:val="0"/>
        <w:adjustRightInd w:val="0"/>
        <w:ind w:firstLine="720"/>
        <w:contextualSpacing/>
        <w:jc w:val="both"/>
        <w:rPr>
          <w:rFonts w:ascii="Candara" w:hAnsi="Candara" w:cs="Calibri"/>
        </w:rPr>
      </w:pPr>
      <w:r w:rsidRPr="00C86FA2">
        <w:rPr>
          <w:rFonts w:ascii="Candara" w:hAnsi="Candara" w:cs="Calibri"/>
        </w:rPr>
        <w:t xml:space="preserve">A análise que fazemos, a partir da disposição das convergências, das divergências e de nossos comentários críticos aos documentos visa </w:t>
      </w:r>
      <w:r w:rsidRPr="00C86FA2">
        <w:rPr>
          <w:rFonts w:ascii="Candara" w:hAnsi="Candara" w:cs="Calibri"/>
          <w:b/>
        </w:rPr>
        <w:t>defender a permanência da noção de sujeito no campo do tratamento ao autismo no que diz respeito ao estabelecimento de uma política pública de atenção à saúde</w:t>
      </w:r>
      <w:r w:rsidRPr="00C86FA2">
        <w:rPr>
          <w:rFonts w:ascii="Candara" w:hAnsi="Candara" w:cs="Calibri"/>
        </w:rPr>
        <w:t>. Entendemos ser fundamental abrir diálogo, considerar a complexidade do quadro e do tratamento, e</w:t>
      </w:r>
      <w:proofErr w:type="gramStart"/>
      <w:r w:rsidRPr="00C86FA2">
        <w:rPr>
          <w:rFonts w:ascii="Candara" w:hAnsi="Candara" w:cs="Calibri"/>
        </w:rPr>
        <w:t xml:space="preserve"> sobretudo</w:t>
      </w:r>
      <w:proofErr w:type="gramEnd"/>
      <w:r w:rsidRPr="00C86FA2">
        <w:rPr>
          <w:rFonts w:ascii="Candara" w:hAnsi="Candara" w:cs="Calibri"/>
        </w:rPr>
        <w:t xml:space="preserve"> atravessar as </w:t>
      </w:r>
      <w:proofErr w:type="spellStart"/>
      <w:r w:rsidRPr="00C86FA2">
        <w:rPr>
          <w:rFonts w:ascii="Candara" w:hAnsi="Candara" w:cs="Calibri"/>
        </w:rPr>
        <w:t>pseudo</w:t>
      </w:r>
      <w:proofErr w:type="spellEnd"/>
      <w:r w:rsidRPr="00C86FA2">
        <w:rPr>
          <w:rFonts w:ascii="Candara" w:hAnsi="Candara" w:cs="Calibri"/>
        </w:rPr>
        <w:t xml:space="preserve"> cientificidades que pretendem unificar a resposta aos impasses que essa clinica suporta.</w:t>
      </w:r>
    </w:p>
    <w:p w14:paraId="61C2256B" w14:textId="77777777" w:rsidR="005C4D07" w:rsidRPr="00C86FA2" w:rsidRDefault="005C4D07" w:rsidP="00C86FA2">
      <w:pPr>
        <w:widowControl w:val="0"/>
        <w:autoSpaceDE w:val="0"/>
        <w:autoSpaceDN w:val="0"/>
        <w:adjustRightInd w:val="0"/>
        <w:ind w:firstLine="720"/>
        <w:contextualSpacing/>
        <w:jc w:val="both"/>
        <w:rPr>
          <w:rFonts w:ascii="Candara" w:hAnsi="Candara" w:cs="Helvetica"/>
        </w:rPr>
      </w:pPr>
      <w:r w:rsidRPr="00C86FA2">
        <w:rPr>
          <w:rFonts w:ascii="Candara" w:hAnsi="Candara" w:cs="Calibri"/>
        </w:rPr>
        <w:t>Assim, tomar o autismo como uma produção que não está excluída deste campo do sujeito, é a nossa resistência no âmbito político, e foi com essa chave que fizemos a leitura dos documentos do ministério. </w:t>
      </w:r>
    </w:p>
    <w:p w14:paraId="702262C5" w14:textId="77777777" w:rsidR="005C4D07" w:rsidRPr="00C86FA2" w:rsidRDefault="005C4D07" w:rsidP="00C86FA2">
      <w:pPr>
        <w:ind w:firstLine="720"/>
        <w:contextualSpacing/>
        <w:jc w:val="both"/>
        <w:rPr>
          <w:rFonts w:ascii="Candara" w:hAnsi="Candara" w:cs="Calibri"/>
        </w:rPr>
      </w:pPr>
    </w:p>
    <w:p w14:paraId="50A8C8DF" w14:textId="6835C03A" w:rsidR="005C4D07" w:rsidRPr="00C86FA2" w:rsidRDefault="005C4D07" w:rsidP="00C86FA2">
      <w:pPr>
        <w:contextualSpacing/>
        <w:jc w:val="both"/>
        <w:rPr>
          <w:rFonts w:ascii="Candara" w:hAnsi="Candara" w:cs="Arial"/>
        </w:rPr>
      </w:pPr>
      <w:r w:rsidRPr="00C86FA2">
        <w:rPr>
          <w:rFonts w:ascii="Candara" w:hAnsi="Candara" w:cs="Calibri"/>
        </w:rPr>
        <w:lastRenderedPageBreak/>
        <w:t xml:space="preserve">Apresentaremos a seguir os comentários sobre os pontos elencados acima, em uma linha comparativa entre os dois documentos. </w:t>
      </w:r>
    </w:p>
    <w:p w14:paraId="762EE6DA" w14:textId="77777777" w:rsidR="005C4D07" w:rsidRPr="00C86FA2" w:rsidRDefault="005C4D07" w:rsidP="00C86FA2">
      <w:pPr>
        <w:contextualSpacing/>
        <w:jc w:val="both"/>
        <w:rPr>
          <w:rFonts w:ascii="Candara" w:hAnsi="Candara" w:cs="Arial"/>
        </w:rPr>
      </w:pPr>
    </w:p>
    <w:p w14:paraId="005B4338" w14:textId="77777777" w:rsidR="005C4D07" w:rsidRDefault="005C4D07" w:rsidP="00C86FA2">
      <w:pPr>
        <w:contextualSpacing/>
        <w:jc w:val="both"/>
        <w:rPr>
          <w:rFonts w:ascii="Candara" w:hAnsi="Candara" w:cs="Arial"/>
          <w:b/>
        </w:rPr>
      </w:pPr>
      <w:r w:rsidRPr="00C86FA2">
        <w:rPr>
          <w:rFonts w:ascii="Candara" w:hAnsi="Candara" w:cs="Arial"/>
          <w:b/>
        </w:rPr>
        <w:t>Objetivos</w:t>
      </w:r>
    </w:p>
    <w:p w14:paraId="711C577F" w14:textId="77777777" w:rsidR="00C86FA2" w:rsidRPr="00C86FA2" w:rsidRDefault="00C86FA2" w:rsidP="00C86FA2">
      <w:pPr>
        <w:contextualSpacing/>
        <w:jc w:val="both"/>
        <w:rPr>
          <w:rFonts w:ascii="Candara" w:hAnsi="Candara" w:cs="Arial"/>
          <w:b/>
        </w:rPr>
      </w:pPr>
    </w:p>
    <w:p w14:paraId="482E5EEF" w14:textId="77777777" w:rsidR="005C4D07" w:rsidRPr="00C86FA2" w:rsidRDefault="005C4D07" w:rsidP="00C86FA2">
      <w:pPr>
        <w:contextualSpacing/>
        <w:jc w:val="both"/>
        <w:rPr>
          <w:rFonts w:ascii="Candara" w:hAnsi="Candara" w:cs="Arial"/>
        </w:rPr>
      </w:pPr>
      <w:r w:rsidRPr="00C86FA2">
        <w:rPr>
          <w:rFonts w:ascii="Candara" w:hAnsi="Candara" w:cs="Arial"/>
        </w:rPr>
        <w:t xml:space="preserve">Ambos os documentos são construídos para a organização da atenção a pessoa com autismo no SUS. No entanto, apenas o documento Linha de Cuidado contou em sua elaboração com a participação efetiva de diferentes áreas técnicas do Ministério da Saúde e foi composto desde seu início em </w:t>
      </w:r>
      <w:proofErr w:type="spellStart"/>
      <w:r w:rsidRPr="00C86FA2">
        <w:rPr>
          <w:rFonts w:ascii="Candara" w:hAnsi="Candara" w:cs="Arial"/>
        </w:rPr>
        <w:t>intersetorialidade</w:t>
      </w:r>
      <w:proofErr w:type="spellEnd"/>
      <w:r w:rsidRPr="00C86FA2">
        <w:rPr>
          <w:rFonts w:ascii="Candara" w:hAnsi="Candara" w:cs="Arial"/>
        </w:rPr>
        <w:t xml:space="preserve">. Este documento foi submetido à Consulta Pública, o que não aconteceu com as Diretrizes de Reabilitação.   </w:t>
      </w:r>
    </w:p>
    <w:p w14:paraId="35FCDB61" w14:textId="77777777" w:rsidR="005C4D07" w:rsidRPr="00C86FA2" w:rsidRDefault="005C4D07" w:rsidP="00C86FA2">
      <w:pPr>
        <w:contextualSpacing/>
        <w:jc w:val="both"/>
        <w:rPr>
          <w:rFonts w:ascii="Candara" w:hAnsi="Candara" w:cs="Arial"/>
        </w:rPr>
      </w:pPr>
      <w:r w:rsidRPr="00C86FA2">
        <w:rPr>
          <w:rFonts w:ascii="Candara" w:hAnsi="Candara" w:cs="Arial"/>
        </w:rPr>
        <w:t xml:space="preserve">Destacamos o fato de que a atenção a pessoa com Autismo está regulamentada por dois documentos, que, em alguns pontos, são contraditórios, dificultando a </w:t>
      </w:r>
      <w:proofErr w:type="gramStart"/>
      <w:r w:rsidRPr="00C86FA2">
        <w:rPr>
          <w:rFonts w:ascii="Candara" w:hAnsi="Candara" w:cs="Arial"/>
        </w:rPr>
        <w:t>implementação</w:t>
      </w:r>
      <w:proofErr w:type="gramEnd"/>
      <w:r w:rsidRPr="00C86FA2">
        <w:rPr>
          <w:rFonts w:ascii="Candara" w:hAnsi="Candara" w:cs="Arial"/>
        </w:rPr>
        <w:t xml:space="preserve"> das práticas públicas de atendimento. </w:t>
      </w:r>
    </w:p>
    <w:p w14:paraId="4078F753" w14:textId="77777777" w:rsidR="005C4D07" w:rsidRPr="00C86FA2" w:rsidRDefault="005C4D07" w:rsidP="00C86FA2">
      <w:pPr>
        <w:contextualSpacing/>
        <w:jc w:val="both"/>
        <w:rPr>
          <w:rFonts w:ascii="Candara" w:hAnsi="Candara" w:cs="Arial"/>
        </w:rPr>
      </w:pPr>
    </w:p>
    <w:p w14:paraId="7BB4F1E2" w14:textId="77777777" w:rsidR="005C4D07" w:rsidRDefault="005C4D07" w:rsidP="00C86FA2">
      <w:pPr>
        <w:jc w:val="both"/>
        <w:rPr>
          <w:rFonts w:ascii="Candara" w:hAnsi="Candara" w:cs="Arial"/>
          <w:b/>
        </w:rPr>
      </w:pPr>
      <w:r w:rsidRPr="00C86FA2">
        <w:rPr>
          <w:rFonts w:ascii="Candara" w:hAnsi="Candara" w:cs="Arial"/>
          <w:b/>
        </w:rPr>
        <w:t>Autismo e Deficiência</w:t>
      </w:r>
    </w:p>
    <w:p w14:paraId="67558896" w14:textId="77777777" w:rsidR="00C86FA2" w:rsidRPr="00C86FA2" w:rsidRDefault="00C86FA2" w:rsidP="00C86FA2">
      <w:pPr>
        <w:jc w:val="both"/>
        <w:rPr>
          <w:rFonts w:ascii="Candara" w:hAnsi="Candara" w:cs="Arial"/>
          <w:b/>
        </w:rPr>
      </w:pPr>
    </w:p>
    <w:p w14:paraId="67B056EC" w14:textId="77777777" w:rsidR="005C4D07" w:rsidRPr="00C86FA2" w:rsidRDefault="005C4D07" w:rsidP="00C86FA2">
      <w:pPr>
        <w:jc w:val="both"/>
        <w:rPr>
          <w:rFonts w:ascii="Candara" w:hAnsi="Candara" w:cs="Arial"/>
        </w:rPr>
      </w:pPr>
      <w:r w:rsidRPr="00C86FA2">
        <w:rPr>
          <w:rFonts w:ascii="Candara" w:hAnsi="Candara" w:cs="Arial"/>
        </w:rPr>
        <w:t>Em 2012 foi sancionada a lei (12.764/2012), que institui a Política Nacional de Proteção dos Direitos da Pessoa com Transtorno do Espectro do Autismo, incluindo o autismo, em termos jurídicos, no campo das deficiências.</w:t>
      </w:r>
    </w:p>
    <w:p w14:paraId="73038442" w14:textId="77777777" w:rsidR="005C4D07" w:rsidRPr="00C86FA2" w:rsidRDefault="005C4D07" w:rsidP="00C86FA2">
      <w:pPr>
        <w:ind w:firstLine="720"/>
        <w:jc w:val="both"/>
        <w:rPr>
          <w:rFonts w:ascii="Candara" w:hAnsi="Candara" w:cs="Arial"/>
        </w:rPr>
      </w:pPr>
      <w:r w:rsidRPr="00C86FA2">
        <w:rPr>
          <w:rFonts w:ascii="Candara" w:hAnsi="Candara" w:cs="Arial"/>
        </w:rPr>
        <w:t>A Convenção Internacional dos Direitos das Pessoas com Deficiência (</w:t>
      </w:r>
      <w:hyperlink r:id="rId8" w:history="1">
        <w:r w:rsidRPr="00C86FA2">
          <w:rPr>
            <w:rFonts w:ascii="Candara" w:hAnsi="Candara" w:cs="Arial"/>
          </w:rPr>
          <w:t xml:space="preserve">DECRETO Nº 6.949, DE 25 DE AGOSTO DE 2009) </w:t>
        </w:r>
      </w:hyperlink>
      <w:r w:rsidRPr="00C86FA2">
        <w:rPr>
          <w:rFonts w:ascii="Candara" w:hAnsi="Candara" w:cs="Arial"/>
        </w:rPr>
        <w:t xml:space="preserve"> situa a pessoa com deficiência como cidadã: sujeito de direitos, de forma que politicas específicas garantam o direito de igualdade de condições e oportunidades de participação social. </w:t>
      </w:r>
      <w:r w:rsidRPr="00C86FA2">
        <w:rPr>
          <w:rFonts w:ascii="Candara" w:eastAsia="Times New Roman" w:hAnsi="Candara" w:cs="Arial"/>
          <w:i/>
          <w:iCs/>
          <w:lang w:eastAsia="pt-BR"/>
        </w:rPr>
        <w:t>Em seu artigo 1º, afirma que a pessoa com deficiência é aquela que “têm impedimentos de longo prazo, de natureza física, mental, intelectual ou sensorial, os quais, em interação com diversas barreiras, podem obstruir sua participação plena e efetiva na sociedade em igualdade de condições com as demais pessoas”</w:t>
      </w:r>
      <w:r w:rsidRPr="00C86FA2">
        <w:rPr>
          <w:rFonts w:ascii="Candara" w:hAnsi="Candara" w:cs="Arial"/>
        </w:rPr>
        <w:t xml:space="preserve">. </w:t>
      </w:r>
    </w:p>
    <w:p w14:paraId="68F5C0B9" w14:textId="77777777" w:rsidR="005C4D07" w:rsidRPr="00C86FA2"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É preciso</w:t>
      </w:r>
      <w:proofErr w:type="gramStart"/>
      <w:r w:rsidRPr="00C86FA2">
        <w:rPr>
          <w:rFonts w:ascii="Candara" w:hAnsi="Candara" w:cs="Arial"/>
        </w:rPr>
        <w:t xml:space="preserve">  </w:t>
      </w:r>
      <w:proofErr w:type="gramEnd"/>
      <w:r w:rsidRPr="00C86FA2">
        <w:rPr>
          <w:rFonts w:ascii="Candara" w:hAnsi="Candara" w:cs="Arial"/>
        </w:rPr>
        <w:t xml:space="preserve">considerar aqui qual seria o real impedimento que o autismo coloca em jogo? Neste ponto é relevante deixar claro que </w:t>
      </w:r>
      <w:r w:rsidRPr="00C86FA2">
        <w:rPr>
          <w:rFonts w:ascii="Candara" w:hAnsi="Candara" w:cs="Arial"/>
          <w:b/>
        </w:rPr>
        <w:t>a condição cognitiva da pessoa com autismo - seja ela maior ou menor que uma suposta média - não é o que causa o autismo, muito pelo contrario, é consequente ao modo que esse sujeito pode estar no mundo com os outros</w:t>
      </w:r>
      <w:r w:rsidRPr="00C86FA2">
        <w:rPr>
          <w:rFonts w:ascii="Candara" w:hAnsi="Candara" w:cs="Arial"/>
        </w:rPr>
        <w:t>.</w:t>
      </w:r>
      <w:proofErr w:type="gramStart"/>
      <w:r w:rsidRPr="00C86FA2">
        <w:rPr>
          <w:rFonts w:ascii="Candara" w:hAnsi="Candara" w:cs="Arial"/>
        </w:rPr>
        <w:t>”</w:t>
      </w:r>
      <w:proofErr w:type="gramEnd"/>
    </w:p>
    <w:p w14:paraId="36EF7703" w14:textId="77777777" w:rsidR="005C4D07" w:rsidRPr="00C86FA2" w:rsidRDefault="005C4D07" w:rsidP="00C86FA2">
      <w:pPr>
        <w:widowControl w:val="0"/>
        <w:autoSpaceDE w:val="0"/>
        <w:autoSpaceDN w:val="0"/>
        <w:adjustRightInd w:val="0"/>
        <w:jc w:val="both"/>
        <w:rPr>
          <w:rFonts w:ascii="Candara" w:hAnsi="Candara" w:cs="Arial"/>
        </w:rPr>
      </w:pPr>
      <w:r w:rsidRPr="00C86FA2">
        <w:rPr>
          <w:rFonts w:ascii="Candara" w:hAnsi="Candara" w:cs="Arial"/>
        </w:rPr>
        <w:t xml:space="preserve"> </w:t>
      </w:r>
      <w:r w:rsidRPr="00C86FA2">
        <w:rPr>
          <w:rFonts w:ascii="Candara" w:hAnsi="Candara" w:cs="Arial"/>
        </w:rPr>
        <w:tab/>
        <w:t xml:space="preserve">Há uma necessidade ética e clínica urgente de trabalhar sob os paradigmas que a Convenção da ONU sobre os direitos das pessoas com deficiência traz para o Brasil, incluindo que se retome um termo que está na Convenção e que muito pode nos ajudar a avançar: </w:t>
      </w:r>
      <w:r w:rsidRPr="00C86FA2">
        <w:rPr>
          <w:rFonts w:ascii="Candara" w:hAnsi="Candara" w:cs="Arial"/>
          <w:i/>
        </w:rPr>
        <w:t>DESABILIDADE</w:t>
      </w:r>
      <w:r w:rsidRPr="00C86FA2">
        <w:rPr>
          <w:rFonts w:ascii="Candara" w:hAnsi="Candara" w:cs="Arial"/>
        </w:rPr>
        <w:t xml:space="preserve"> (“DISABILITY”, que não tem um termo equivalente em português, e por isso sustentamos a manutenção do neologismo </w:t>
      </w:r>
      <w:r w:rsidRPr="00C86FA2">
        <w:rPr>
          <w:rFonts w:ascii="Candara" w:hAnsi="Candara" w:cs="Arial"/>
          <w:i/>
        </w:rPr>
        <w:t>DESABILIDADE</w:t>
      </w:r>
      <w:r w:rsidRPr="00C86FA2">
        <w:rPr>
          <w:rFonts w:ascii="Candara" w:hAnsi="Candara" w:cs="Arial"/>
        </w:rPr>
        <w:t xml:space="preserve">).  </w:t>
      </w:r>
    </w:p>
    <w:p w14:paraId="1BB586F5" w14:textId="77777777" w:rsidR="005C4D07" w:rsidRPr="00C86FA2"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 xml:space="preserve">A noção de desabilidade traz para o conceito de deficiência um deslocamento da visão biomédica ao considerar o impedimento à participação plena numa cultura onde não se oferecem as aberturas e </w:t>
      </w:r>
      <w:proofErr w:type="gramStart"/>
      <w:r w:rsidRPr="00C86FA2">
        <w:rPr>
          <w:rFonts w:ascii="Candara" w:hAnsi="Candara" w:cs="Arial"/>
        </w:rPr>
        <w:t>flexibilizações</w:t>
      </w:r>
      <w:proofErr w:type="gramEnd"/>
      <w:r w:rsidRPr="00C86FA2">
        <w:rPr>
          <w:rFonts w:ascii="Candara" w:hAnsi="Candara" w:cs="Arial"/>
        </w:rPr>
        <w:t xml:space="preserve"> </w:t>
      </w:r>
      <w:r w:rsidRPr="00C86FA2">
        <w:rPr>
          <w:rFonts w:ascii="Candara" w:hAnsi="Candara" w:cs="Arial"/>
        </w:rPr>
        <w:lastRenderedPageBreak/>
        <w:t xml:space="preserve">necessárias que garantam a participação igualitária de todos os cidadãos aos dispositivos sociais. O modelo biomédico sustenta uma relação de causalidade e dependência entre os impedimentos corporais e as desvantagens sociais vivenciadas pelas pessoas com deficiência. Essa foi </w:t>
      </w:r>
      <w:proofErr w:type="gramStart"/>
      <w:r w:rsidRPr="00C86FA2">
        <w:rPr>
          <w:rFonts w:ascii="Candara" w:hAnsi="Candara" w:cs="Arial"/>
        </w:rPr>
        <w:t>a</w:t>
      </w:r>
      <w:proofErr w:type="gramEnd"/>
      <w:r w:rsidRPr="00C86FA2">
        <w:rPr>
          <w:rFonts w:ascii="Candara" w:hAnsi="Candara" w:cs="Arial"/>
        </w:rPr>
        <w:t xml:space="preserve"> tese contestada pela Convenção e em seu lugar, é introduzida a noção de relação e interdependência entre os aspectos biológicos e sociais (da cultura). Os aspectos biológicos não são negados, mas perdem o status de determinação numa relação causal única.</w:t>
      </w:r>
    </w:p>
    <w:p w14:paraId="1E0728D1" w14:textId="77777777" w:rsidR="005C4D07" w:rsidRPr="00C86FA2" w:rsidRDefault="005C4D07" w:rsidP="00C86FA2">
      <w:pPr>
        <w:widowControl w:val="0"/>
        <w:autoSpaceDE w:val="0"/>
        <w:autoSpaceDN w:val="0"/>
        <w:adjustRightInd w:val="0"/>
        <w:jc w:val="both"/>
        <w:rPr>
          <w:rFonts w:ascii="Candara" w:hAnsi="Candara" w:cs="Arial"/>
        </w:rPr>
      </w:pPr>
      <w:r w:rsidRPr="00C86FA2">
        <w:rPr>
          <w:rFonts w:ascii="Candara" w:hAnsi="Candara" w:cs="Arial"/>
        </w:rPr>
        <w:t xml:space="preserve"> </w:t>
      </w:r>
      <w:r w:rsidRPr="00C86FA2">
        <w:rPr>
          <w:rFonts w:ascii="Candara" w:hAnsi="Candara" w:cs="Arial"/>
        </w:rPr>
        <w:tab/>
      </w:r>
      <w:r w:rsidRPr="00C86FA2">
        <w:rPr>
          <w:rFonts w:ascii="Candara" w:hAnsi="Candara" w:cs="Arial"/>
          <w:b/>
          <w:bCs/>
        </w:rPr>
        <w:t xml:space="preserve">O corpo não pode ser um destino de exclusão para as pessoas com deficiência </w:t>
      </w:r>
      <w:r w:rsidRPr="00C86FA2">
        <w:rPr>
          <w:rFonts w:ascii="Candara" w:hAnsi="Candara" w:cs="Arial"/>
        </w:rPr>
        <w:t xml:space="preserve">(Diniz, Debora. Deficiência, direitos humanos e justiça http://www.surjournal.org). Entende-se que a defasagem não é inerente aos contornos do corpo, mas resulta de valores que discriminam o corpo com impedimentos. </w:t>
      </w:r>
    </w:p>
    <w:p w14:paraId="13B59C2A" w14:textId="77777777" w:rsidR="005C4D07" w:rsidRPr="00C86FA2"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 xml:space="preserve">Destacamos ainda que há diferenças que impedem a inclusão do autismo na categoria da deficiência intelectual: Se, de acordo com a Convenção é possível situar o autismo no campo das deficiências - uma vez que esse quadro configura um impedimento de longo prazo que, em interação com diversas barreiras, obstrui e/ou dificulta a participação plena e efetiva da pessoa na sociedade com os demais - não encontramos argumentos para situar o autismo como uma deficiência intelectual. </w:t>
      </w:r>
    </w:p>
    <w:p w14:paraId="3934C09D" w14:textId="77777777" w:rsidR="005C4D07" w:rsidRPr="00C86FA2"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 xml:space="preserve">É preciso considerar a </w:t>
      </w:r>
      <w:proofErr w:type="spellStart"/>
      <w:r w:rsidRPr="00C86FA2">
        <w:rPr>
          <w:rFonts w:ascii="Candara" w:hAnsi="Candara" w:cs="Arial"/>
        </w:rPr>
        <w:t>multifatorialidade</w:t>
      </w:r>
      <w:proofErr w:type="spellEnd"/>
      <w:r w:rsidRPr="00C86FA2">
        <w:rPr>
          <w:rFonts w:ascii="Candara" w:hAnsi="Candara" w:cs="Arial"/>
        </w:rPr>
        <w:t xml:space="preserve"> causal e etiológica do autismo. E ainda que o funcionamento intelectual da pessoa com autismo tenha suas particularidades, a sua desabilidade não é cognitiva, está centrada de maneira determinante no encontro com o outro. É isso que ele não pode fazer, que evita. É disso que ele não dá conta. É aqui que deve intervir o tratamento e</w:t>
      </w:r>
      <w:proofErr w:type="gramStart"/>
      <w:r w:rsidRPr="00C86FA2">
        <w:rPr>
          <w:rFonts w:ascii="Candara" w:hAnsi="Candara" w:cs="Arial"/>
        </w:rPr>
        <w:t xml:space="preserve"> portanto</w:t>
      </w:r>
      <w:proofErr w:type="gramEnd"/>
      <w:r w:rsidRPr="00C86FA2">
        <w:rPr>
          <w:rFonts w:ascii="Candara" w:hAnsi="Candara" w:cs="Arial"/>
        </w:rPr>
        <w:t xml:space="preserve"> esta distinção deve ser considerada numa política pública responsável.</w:t>
      </w:r>
    </w:p>
    <w:p w14:paraId="37CE1A35" w14:textId="77777777" w:rsidR="005C4D07" w:rsidRPr="00C86FA2"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Ao pleitearmos a separação da condição de deficiência intelectual do autismo estamos reivindicando:</w:t>
      </w:r>
    </w:p>
    <w:p w14:paraId="78D02E8E" w14:textId="77777777" w:rsidR="005C4D07" w:rsidRPr="00C86FA2" w:rsidRDefault="005C4D07" w:rsidP="00C86FA2">
      <w:pPr>
        <w:widowControl w:val="0"/>
        <w:autoSpaceDE w:val="0"/>
        <w:autoSpaceDN w:val="0"/>
        <w:adjustRightInd w:val="0"/>
        <w:ind w:left="567" w:hanging="567"/>
        <w:jc w:val="both"/>
        <w:rPr>
          <w:rFonts w:ascii="Candara" w:hAnsi="Candara" w:cs="Arial"/>
        </w:rPr>
      </w:pPr>
      <w:proofErr w:type="gramStart"/>
      <w:r w:rsidRPr="00C86FA2">
        <w:rPr>
          <w:rFonts w:ascii="Candara" w:hAnsi="Candara" w:cs="Arial"/>
        </w:rPr>
        <w:t>1</w:t>
      </w:r>
      <w:proofErr w:type="gramEnd"/>
      <w:r w:rsidRPr="00C86FA2">
        <w:rPr>
          <w:rFonts w:ascii="Candara" w:hAnsi="Candara" w:cs="Arial"/>
        </w:rPr>
        <w:t>)    que a condição multifatorial de determinação do autismo não seja reduzida a condição intelectual desta determinação, e que portanto o tratamento não seja revertido num sistema específico de ensino e aprendizagens mais ou menos adequados.</w:t>
      </w:r>
    </w:p>
    <w:p w14:paraId="6596EC7A" w14:textId="77777777" w:rsidR="005C4D07" w:rsidRPr="00C86FA2" w:rsidRDefault="005C4D07" w:rsidP="00C86FA2">
      <w:pPr>
        <w:widowControl w:val="0"/>
        <w:autoSpaceDE w:val="0"/>
        <w:autoSpaceDN w:val="0"/>
        <w:adjustRightInd w:val="0"/>
        <w:ind w:left="567" w:hanging="567"/>
        <w:jc w:val="both"/>
        <w:rPr>
          <w:rFonts w:ascii="Candara" w:hAnsi="Candara" w:cs="Arial"/>
        </w:rPr>
      </w:pPr>
      <w:proofErr w:type="gramStart"/>
      <w:r w:rsidRPr="00C86FA2">
        <w:rPr>
          <w:rFonts w:ascii="Candara" w:hAnsi="Candara" w:cs="Arial"/>
        </w:rPr>
        <w:t>2</w:t>
      </w:r>
      <w:proofErr w:type="gramEnd"/>
      <w:r w:rsidRPr="00C86FA2">
        <w:rPr>
          <w:rFonts w:ascii="Candara" w:hAnsi="Candara" w:cs="Arial"/>
        </w:rPr>
        <w:t xml:space="preserve">)    Que a noção de deficiência (seja ela intelectual, mental, física ou sensorial) seja tomada pela abertura que o termo desabilidade confere e que se expressa na Convenção da ONU. Ou seja, o impedimento do corpo não sela sozinho o destino de alguém. É do encontro do corpo com sua cultura que as desabilidades serão configuradas e terão que ser pensadas. </w:t>
      </w:r>
    </w:p>
    <w:p w14:paraId="69FAFDED" w14:textId="77777777" w:rsidR="005C4D07" w:rsidRPr="00C86FA2" w:rsidRDefault="005C4D07" w:rsidP="00C86FA2">
      <w:pPr>
        <w:widowControl w:val="0"/>
        <w:autoSpaceDE w:val="0"/>
        <w:autoSpaceDN w:val="0"/>
        <w:adjustRightInd w:val="0"/>
        <w:ind w:left="567" w:hanging="567"/>
        <w:jc w:val="both"/>
        <w:rPr>
          <w:rFonts w:ascii="Candara" w:hAnsi="Candara" w:cs="Arial"/>
        </w:rPr>
      </w:pPr>
      <w:proofErr w:type="gramStart"/>
      <w:r w:rsidRPr="00C86FA2">
        <w:rPr>
          <w:rFonts w:ascii="Candara" w:hAnsi="Candara" w:cs="Arial"/>
        </w:rPr>
        <w:t>3</w:t>
      </w:r>
      <w:proofErr w:type="gramEnd"/>
      <w:r w:rsidRPr="00C86FA2">
        <w:rPr>
          <w:rFonts w:ascii="Candara" w:hAnsi="Candara" w:cs="Arial"/>
        </w:rPr>
        <w:t>)    Que a subjetivação seja considerada como condição humana, independentemente da condição intelectual, mental, física ou sensorial do sujeito em questão. Subjetividade é o acontecimento que se dá no encontro entre um corpo (em qualquer condição de desenvolvimento) e a cultura na qual este corpo se insere.</w:t>
      </w:r>
    </w:p>
    <w:p w14:paraId="5CEC65BB" w14:textId="77777777" w:rsidR="005C4D07" w:rsidRPr="00C86FA2"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 xml:space="preserve">É ainda importante considerar que, ao chamar a atenção para a condição </w:t>
      </w:r>
      <w:r w:rsidRPr="00C86FA2">
        <w:rPr>
          <w:rFonts w:ascii="Candara" w:hAnsi="Candara" w:cs="Arial"/>
        </w:rPr>
        <w:lastRenderedPageBreak/>
        <w:t>subjetiva da pessoa com autismo na determinação de sua dificuldade de estar com o outro não se retira a condição subjetiva das pessoas</w:t>
      </w:r>
      <w:proofErr w:type="gramStart"/>
      <w:r w:rsidRPr="00C86FA2">
        <w:rPr>
          <w:rFonts w:ascii="Candara" w:hAnsi="Candara" w:cs="Arial"/>
        </w:rPr>
        <w:t xml:space="preserve">  </w:t>
      </w:r>
      <w:proofErr w:type="gramEnd"/>
      <w:r w:rsidRPr="00C86FA2">
        <w:rPr>
          <w:rFonts w:ascii="Candara" w:hAnsi="Candara" w:cs="Arial"/>
        </w:rPr>
        <w:t>com outras deficiências. Ao situar a subjetivação como condição humana, independentemente da condição intelectual, mental, física ou sensorial do sujeito em questão, sustenta-se a ideia de que em toda e qualquer condição que alguém tenha de pertencer ao seu universo cultural, esta operação se dará de maneira absolutamente singular. O sujeito sofrerá o impacto do encontro de seu corpo com a cultura e é com isso que terá que lidar, a partir de sua condição, seja ela deficitária ou não.</w:t>
      </w:r>
    </w:p>
    <w:p w14:paraId="7407A1B4" w14:textId="77777777" w:rsidR="005C4D07" w:rsidRPr="00C86FA2"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 xml:space="preserve">Apesar dos dois documentos apresentarem a definição de deficiência dada pela Convenção Internacional dos Direitos das Pessoas com Deficiência, consideramos que o documento Linha de Cuidado oferece mais subsídios para a compreensão da lógica apontada por esta. Somente a partir da mudança de paradigma trazida pela Convenção é que podemos discutir o autismo também no campo das deficiências. </w:t>
      </w:r>
    </w:p>
    <w:p w14:paraId="63D3705F" w14:textId="77777777" w:rsidR="005C4D07"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 xml:space="preserve"> Ao longo de todo o documento Linha de Cuidado é apontada a importância da singularidade e necessária proteção contra a fixação de estigmas, questões que não podem ficar em segundo plano na discussão das políticas públicas voltadas para o autismo.   </w:t>
      </w:r>
    </w:p>
    <w:p w14:paraId="1D834FF3" w14:textId="77777777" w:rsidR="00C86FA2" w:rsidRPr="00C86FA2" w:rsidRDefault="00C86FA2" w:rsidP="00C86FA2">
      <w:pPr>
        <w:widowControl w:val="0"/>
        <w:autoSpaceDE w:val="0"/>
        <w:autoSpaceDN w:val="0"/>
        <w:adjustRightInd w:val="0"/>
        <w:ind w:firstLine="720"/>
        <w:jc w:val="both"/>
        <w:rPr>
          <w:rFonts w:ascii="Candara" w:hAnsi="Candara" w:cs="Arial"/>
        </w:rPr>
      </w:pPr>
    </w:p>
    <w:p w14:paraId="418AE1A0" w14:textId="77777777" w:rsidR="005C4D07" w:rsidRDefault="005C4D07" w:rsidP="00C86FA2">
      <w:pPr>
        <w:widowControl w:val="0"/>
        <w:autoSpaceDE w:val="0"/>
        <w:autoSpaceDN w:val="0"/>
        <w:adjustRightInd w:val="0"/>
        <w:jc w:val="both"/>
        <w:rPr>
          <w:rFonts w:ascii="Candara" w:hAnsi="Candara" w:cs="Arial"/>
          <w:b/>
        </w:rPr>
      </w:pPr>
      <w:r w:rsidRPr="00C86FA2">
        <w:rPr>
          <w:rFonts w:ascii="Candara" w:hAnsi="Candara" w:cs="Arial"/>
          <w:b/>
        </w:rPr>
        <w:t>Detecção Precoce</w:t>
      </w:r>
    </w:p>
    <w:p w14:paraId="519EEDF9" w14:textId="77777777" w:rsidR="00C86FA2" w:rsidRPr="00C86FA2" w:rsidRDefault="00C86FA2" w:rsidP="00C86FA2">
      <w:pPr>
        <w:widowControl w:val="0"/>
        <w:autoSpaceDE w:val="0"/>
        <w:autoSpaceDN w:val="0"/>
        <w:adjustRightInd w:val="0"/>
        <w:ind w:firstLine="720"/>
        <w:jc w:val="both"/>
        <w:rPr>
          <w:rFonts w:ascii="Candara" w:hAnsi="Candara" w:cs="Arial"/>
          <w:b/>
        </w:rPr>
      </w:pPr>
    </w:p>
    <w:p w14:paraId="07FE8D4C" w14:textId="77777777" w:rsidR="005C4D07" w:rsidRPr="00C86FA2" w:rsidRDefault="005C4D07" w:rsidP="00C86FA2">
      <w:pPr>
        <w:widowControl w:val="0"/>
        <w:autoSpaceDE w:val="0"/>
        <w:autoSpaceDN w:val="0"/>
        <w:adjustRightInd w:val="0"/>
        <w:jc w:val="both"/>
        <w:rPr>
          <w:rFonts w:ascii="Candara" w:hAnsi="Candara" w:cs="Arial"/>
        </w:rPr>
      </w:pPr>
      <w:r w:rsidRPr="00C86FA2">
        <w:rPr>
          <w:rFonts w:ascii="Candara" w:hAnsi="Candara" w:cs="Arial"/>
        </w:rPr>
        <w:tab/>
        <w:t xml:space="preserve">Em relação </w:t>
      </w:r>
      <w:proofErr w:type="gramStart"/>
      <w:r w:rsidRPr="00C86FA2">
        <w:rPr>
          <w:rFonts w:ascii="Candara" w:hAnsi="Candara" w:cs="Arial"/>
        </w:rPr>
        <w:t>a</w:t>
      </w:r>
      <w:proofErr w:type="gramEnd"/>
      <w:r w:rsidRPr="00C86FA2">
        <w:rPr>
          <w:rFonts w:ascii="Candara" w:hAnsi="Candara" w:cs="Arial"/>
        </w:rPr>
        <w:t xml:space="preserve"> ideia de detecção precoce constatamos que ambos os documentos  enfatizam a necessidade do uso de escalas e instrumentos de triagem e avaliação. Aqui, é necessário salientar a importância de que nenhum instrumento seja utilizado para classificar ou impedir a consideração da singularidade de cada criança, posição sustentada pela Linha de Cuidado.</w:t>
      </w:r>
    </w:p>
    <w:p w14:paraId="4B7F4BBD" w14:textId="77777777" w:rsidR="005C4D07" w:rsidRPr="00C86FA2" w:rsidRDefault="005C4D07" w:rsidP="00C86FA2">
      <w:pPr>
        <w:widowControl w:val="0"/>
        <w:autoSpaceDE w:val="0"/>
        <w:autoSpaceDN w:val="0"/>
        <w:adjustRightInd w:val="0"/>
        <w:jc w:val="both"/>
        <w:rPr>
          <w:rFonts w:ascii="Candara" w:hAnsi="Candara" w:cs="Arial"/>
        </w:rPr>
      </w:pPr>
      <w:r w:rsidRPr="00C86FA2">
        <w:rPr>
          <w:rFonts w:ascii="Candara" w:hAnsi="Candara" w:cs="Arial"/>
        </w:rPr>
        <w:tab/>
        <w:t xml:space="preserve">Consideramos fundamental priorizar uma escuta atenta e a intervenção para a primeira infância de forma geral: um olhar que visa a “saúde” e não a patologia, envolvendo também a reabilitação /habilitação nesta concepção. Julgamos necessário considerar as especificidades que envolvem esse período da vida no que diz respeito à escuta e intervenção. </w:t>
      </w:r>
      <w:proofErr w:type="gramStart"/>
      <w:r w:rsidRPr="00C86FA2">
        <w:rPr>
          <w:rFonts w:ascii="Candara" w:hAnsi="Candara" w:cs="Arial"/>
        </w:rPr>
        <w:t>Nos parece</w:t>
      </w:r>
      <w:proofErr w:type="gramEnd"/>
      <w:r w:rsidRPr="00C86FA2">
        <w:rPr>
          <w:rFonts w:ascii="Candara" w:hAnsi="Candara" w:cs="Arial"/>
        </w:rPr>
        <w:t xml:space="preserve"> importante que haja uma escuta atenta dos pais/cuidadores e seus bebês a fim de detectar e intervir em situações de intenso sofrimento psíquico, que ainda que não configurem um quadro patológico instalado, necessitam de atenção e intervenção.</w:t>
      </w:r>
    </w:p>
    <w:p w14:paraId="6D89752A" w14:textId="77777777" w:rsidR="005C4D07" w:rsidRPr="00C86FA2" w:rsidRDefault="005C4D07" w:rsidP="00C86FA2">
      <w:pPr>
        <w:widowControl w:val="0"/>
        <w:autoSpaceDE w:val="0"/>
        <w:autoSpaceDN w:val="0"/>
        <w:adjustRightInd w:val="0"/>
        <w:ind w:firstLine="720"/>
        <w:jc w:val="both"/>
        <w:rPr>
          <w:rFonts w:ascii="Candara" w:hAnsi="Candara" w:cs="Arial"/>
        </w:rPr>
      </w:pPr>
      <w:proofErr w:type="gramStart"/>
      <w:r w:rsidRPr="00C86FA2">
        <w:rPr>
          <w:rFonts w:ascii="Candara" w:hAnsi="Candara" w:cs="Arial"/>
        </w:rPr>
        <w:t>Nos parece</w:t>
      </w:r>
      <w:proofErr w:type="gramEnd"/>
      <w:r w:rsidRPr="00C86FA2">
        <w:rPr>
          <w:rFonts w:ascii="Candara" w:hAnsi="Candara" w:cs="Arial"/>
        </w:rPr>
        <w:t xml:space="preserve"> bastante relevante que a detecção precoce possa ser feita nos vários pontos da rede por onde as crianças circulam, mas os documentos não esclarecem em qual ponto de atenção as intervenções seriam realizadas quando necessárias. </w:t>
      </w:r>
      <w:proofErr w:type="gramStart"/>
      <w:r w:rsidRPr="00C86FA2">
        <w:rPr>
          <w:rFonts w:ascii="Candara" w:hAnsi="Candara" w:cs="Arial"/>
        </w:rPr>
        <w:t>Nos parece</w:t>
      </w:r>
      <w:proofErr w:type="gramEnd"/>
      <w:r w:rsidRPr="00C86FA2">
        <w:rPr>
          <w:rFonts w:ascii="Candara" w:hAnsi="Candara" w:cs="Arial"/>
        </w:rPr>
        <w:t xml:space="preserve"> fundamental que os documentos ao menos apontem as especificidades deste tipo de atenção, a fim de que as equipes de saúde possam se organizar em cada território.</w:t>
      </w:r>
    </w:p>
    <w:p w14:paraId="4D60AE7D" w14:textId="77777777" w:rsidR="005C4D07" w:rsidRDefault="005C4D07" w:rsidP="00C86FA2">
      <w:pPr>
        <w:widowControl w:val="0"/>
        <w:autoSpaceDE w:val="0"/>
        <w:autoSpaceDN w:val="0"/>
        <w:adjustRightInd w:val="0"/>
        <w:jc w:val="both"/>
        <w:rPr>
          <w:rFonts w:ascii="Candara" w:hAnsi="Candara" w:cs="Arial"/>
        </w:rPr>
      </w:pPr>
      <w:r w:rsidRPr="00C86FA2">
        <w:rPr>
          <w:rFonts w:ascii="Candara" w:hAnsi="Candara" w:cs="Arial"/>
        </w:rPr>
        <w:tab/>
        <w:t xml:space="preserve">Consideramos de extrema importância destacar a diferença entre </w:t>
      </w:r>
      <w:r w:rsidRPr="00C86FA2">
        <w:rPr>
          <w:rFonts w:ascii="Candara" w:hAnsi="Candara" w:cs="Arial"/>
        </w:rPr>
        <w:lastRenderedPageBreak/>
        <w:t xml:space="preserve">detecção precoce de risco de sofrimento e de sinais indicativos de um quadro de autismo. Em termos clínicos a intervenção precoce sobre os sinais de risco é muito diferente do tratamento de uma patologia. O que não significa negar que existam sinais indicativos de autismo em crianças bem pequenas. </w:t>
      </w:r>
    </w:p>
    <w:p w14:paraId="38CFF8A9" w14:textId="77777777" w:rsidR="00C86FA2" w:rsidRPr="00C86FA2" w:rsidRDefault="00C86FA2" w:rsidP="00C86FA2">
      <w:pPr>
        <w:widowControl w:val="0"/>
        <w:autoSpaceDE w:val="0"/>
        <w:autoSpaceDN w:val="0"/>
        <w:adjustRightInd w:val="0"/>
        <w:jc w:val="both"/>
        <w:rPr>
          <w:rFonts w:ascii="Candara" w:hAnsi="Candara" w:cs="Arial"/>
        </w:rPr>
      </w:pPr>
    </w:p>
    <w:p w14:paraId="1112D059" w14:textId="77777777" w:rsidR="005C4D07" w:rsidRPr="00C86FA2" w:rsidRDefault="005C4D07" w:rsidP="00C86FA2">
      <w:pPr>
        <w:widowControl w:val="0"/>
        <w:autoSpaceDE w:val="0"/>
        <w:autoSpaceDN w:val="0"/>
        <w:adjustRightInd w:val="0"/>
        <w:jc w:val="both"/>
        <w:rPr>
          <w:rFonts w:ascii="Candara" w:hAnsi="Candara" w:cs="Arial"/>
        </w:rPr>
      </w:pPr>
      <w:r w:rsidRPr="00C86FA2">
        <w:rPr>
          <w:rFonts w:ascii="Candara" w:hAnsi="Candara" w:cs="Arial"/>
          <w:bCs/>
        </w:rPr>
        <w:tab/>
      </w:r>
      <w:r w:rsidRPr="00C86FA2">
        <w:rPr>
          <w:rFonts w:ascii="Candara" w:hAnsi="Candara" w:cs="Arial"/>
          <w:b/>
        </w:rPr>
        <w:t>O diagnóstico que desconsidera a diferença entre sofrimento psíquico, fatores de risco para a instalação da patologia e o quadro psicopatológico em si pode produzir uma falsa epidemia de autismo</w:t>
      </w:r>
      <w:r w:rsidRPr="00C86FA2">
        <w:rPr>
          <w:rFonts w:ascii="Candara" w:hAnsi="Candara" w:cs="Arial"/>
        </w:rPr>
        <w:t xml:space="preserve">. </w:t>
      </w:r>
    </w:p>
    <w:p w14:paraId="19CF9F21" w14:textId="77777777" w:rsidR="005C4D07" w:rsidRPr="00C86FA2" w:rsidRDefault="005C4D07" w:rsidP="00C86FA2">
      <w:pPr>
        <w:widowControl w:val="0"/>
        <w:autoSpaceDE w:val="0"/>
        <w:autoSpaceDN w:val="0"/>
        <w:adjustRightInd w:val="0"/>
        <w:jc w:val="both"/>
        <w:rPr>
          <w:rFonts w:ascii="Candara" w:hAnsi="Candara" w:cs="Arial"/>
        </w:rPr>
      </w:pPr>
      <w:r w:rsidRPr="00C86FA2">
        <w:rPr>
          <w:rFonts w:ascii="Candara" w:hAnsi="Candara" w:cs="Arial"/>
        </w:rPr>
        <w:tab/>
        <w:t xml:space="preserve">Tomar a questão nessa direção é considerar a configuração subjetiva dessas crianças e suas famílias. Julgamos importante levar em conta os efeitos iatrogênicos em jogo nesse processo: que um nome dado antes do tempo tenha como efeito a conclusão precipitada de um processo que deveria permanecer aberto até a conclusão diagnóstica. </w:t>
      </w:r>
    </w:p>
    <w:p w14:paraId="4D1882B0" w14:textId="77777777" w:rsidR="005C4D07" w:rsidRPr="00C86FA2" w:rsidRDefault="005C4D07" w:rsidP="00C86FA2">
      <w:pPr>
        <w:widowControl w:val="0"/>
        <w:autoSpaceDE w:val="0"/>
        <w:autoSpaceDN w:val="0"/>
        <w:adjustRightInd w:val="0"/>
        <w:jc w:val="both"/>
        <w:rPr>
          <w:rFonts w:ascii="Candara" w:hAnsi="Candara" w:cs="Arial"/>
        </w:rPr>
      </w:pPr>
      <w:r w:rsidRPr="00C86FA2">
        <w:rPr>
          <w:rFonts w:ascii="Candara" w:hAnsi="Candara" w:cs="Arial"/>
        </w:rPr>
        <w:tab/>
        <w:t xml:space="preserve">Pensar em sinais de sofrimento não significa desconsiderar a complexidade do caso. Trata-se de colocar em perspectiva a potencialização da saúde, ao invés de prevenir a doença, favorecendo o desenvolvimento da criança e do cuidador. </w:t>
      </w:r>
    </w:p>
    <w:p w14:paraId="405A81A3" w14:textId="77777777" w:rsidR="005C4D07" w:rsidRPr="00C86FA2" w:rsidRDefault="005C4D07" w:rsidP="00C86FA2">
      <w:pPr>
        <w:widowControl w:val="0"/>
        <w:autoSpaceDE w:val="0"/>
        <w:autoSpaceDN w:val="0"/>
        <w:adjustRightInd w:val="0"/>
        <w:jc w:val="both"/>
        <w:rPr>
          <w:rFonts w:ascii="Candara" w:hAnsi="Candara" w:cs="Arial"/>
        </w:rPr>
      </w:pPr>
    </w:p>
    <w:p w14:paraId="6B2C330A" w14:textId="77777777" w:rsidR="005C4D07" w:rsidRDefault="005C4D07" w:rsidP="00C86FA2">
      <w:pPr>
        <w:widowControl w:val="0"/>
        <w:autoSpaceDE w:val="0"/>
        <w:autoSpaceDN w:val="0"/>
        <w:adjustRightInd w:val="0"/>
        <w:jc w:val="both"/>
        <w:rPr>
          <w:rFonts w:ascii="Candara" w:hAnsi="Candara" w:cs="Arial"/>
          <w:b/>
        </w:rPr>
      </w:pPr>
      <w:r w:rsidRPr="00C86FA2">
        <w:rPr>
          <w:rFonts w:ascii="Candara" w:hAnsi="Candara" w:cs="Arial"/>
          <w:b/>
        </w:rPr>
        <w:t>Fluxo da atenção</w:t>
      </w:r>
    </w:p>
    <w:p w14:paraId="5765E098" w14:textId="77777777" w:rsidR="00C86FA2" w:rsidRPr="00C86FA2" w:rsidRDefault="00C86FA2" w:rsidP="00C86FA2">
      <w:pPr>
        <w:widowControl w:val="0"/>
        <w:autoSpaceDE w:val="0"/>
        <w:autoSpaceDN w:val="0"/>
        <w:adjustRightInd w:val="0"/>
        <w:jc w:val="both"/>
        <w:rPr>
          <w:rFonts w:ascii="Candara" w:hAnsi="Candara" w:cs="Arial"/>
          <w:b/>
        </w:rPr>
      </w:pPr>
    </w:p>
    <w:p w14:paraId="19AEE4E5" w14:textId="77777777" w:rsidR="005C4D07" w:rsidRPr="00C86FA2"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 xml:space="preserve">Por fim, temos o ponto sobre o fluxo de cuidado, onde também se mostra necessário tecer algumas considerações. No documento Linha de Cuidado fica posto que a direção do fluxo na Rede de Atenção Psicossocial (RAPS) não é </w:t>
      </w:r>
      <w:proofErr w:type="gramStart"/>
      <w:r w:rsidRPr="00C86FA2">
        <w:rPr>
          <w:rFonts w:ascii="Candara" w:hAnsi="Candara" w:cs="Arial"/>
        </w:rPr>
        <w:t>definido</w:t>
      </w:r>
      <w:proofErr w:type="gramEnd"/>
      <w:r w:rsidRPr="00C86FA2">
        <w:rPr>
          <w:rFonts w:ascii="Candara" w:hAnsi="Candara" w:cs="Arial"/>
        </w:rPr>
        <w:t xml:space="preserve"> a priori. No entanto, a função de cada ponto de atenção desta rede é descrita minuciosamente, orientando assim os atores envolvidos. O documento ressalta que os princípios do SUS e da RAPS devem ser respeitados em todos os pontos de atenção, facilitando a articulação e comunicação entre eles. Aponta-se a necessidade de que no </w:t>
      </w:r>
      <w:proofErr w:type="gramStart"/>
      <w:r w:rsidRPr="00C86FA2">
        <w:rPr>
          <w:rFonts w:ascii="Candara" w:hAnsi="Candara" w:cs="Arial"/>
        </w:rPr>
        <w:t>documento Diretrizes de Reabilitação</w:t>
      </w:r>
      <w:proofErr w:type="gramEnd"/>
      <w:r w:rsidRPr="00C86FA2">
        <w:rPr>
          <w:rFonts w:ascii="Candara" w:hAnsi="Candara" w:cs="Arial"/>
        </w:rPr>
        <w:t xml:space="preserve"> haja um maior esclarecimento do que é realizado em cada ponto da atenção para que as equipes de saúde se orientem em relação ao fluxo de atendimento. Há a figura de um fluxograma, mas que ao que nos parece, necessita ser </w:t>
      </w:r>
      <w:proofErr w:type="gramStart"/>
      <w:r w:rsidRPr="00C86FA2">
        <w:rPr>
          <w:rFonts w:ascii="Candara" w:hAnsi="Candara" w:cs="Arial"/>
        </w:rPr>
        <w:t>melhor</w:t>
      </w:r>
      <w:proofErr w:type="gramEnd"/>
      <w:r w:rsidRPr="00C86FA2">
        <w:rPr>
          <w:rFonts w:ascii="Candara" w:hAnsi="Candara" w:cs="Arial"/>
        </w:rPr>
        <w:t xml:space="preserve"> explicada.</w:t>
      </w:r>
    </w:p>
    <w:p w14:paraId="658FEC26" w14:textId="77777777" w:rsidR="005C4D07" w:rsidRPr="00C86FA2"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 xml:space="preserve">O documento Linha de Cuidado ressalta que a integralidade deve ser o princípio norteador do trabalho </w:t>
      </w:r>
      <w:proofErr w:type="spellStart"/>
      <w:r w:rsidRPr="00C86FA2">
        <w:rPr>
          <w:rFonts w:ascii="Candara" w:hAnsi="Candara" w:cs="Arial"/>
        </w:rPr>
        <w:t>intra</w:t>
      </w:r>
      <w:proofErr w:type="spellEnd"/>
      <w:r w:rsidRPr="00C86FA2">
        <w:rPr>
          <w:rFonts w:ascii="Candara" w:hAnsi="Candara" w:cs="Arial"/>
        </w:rPr>
        <w:t xml:space="preserve"> e </w:t>
      </w:r>
      <w:proofErr w:type="spellStart"/>
      <w:r w:rsidRPr="00C86FA2">
        <w:rPr>
          <w:rFonts w:ascii="Candara" w:hAnsi="Candara" w:cs="Arial"/>
        </w:rPr>
        <w:t>intersetorial</w:t>
      </w:r>
      <w:proofErr w:type="spellEnd"/>
      <w:r w:rsidRPr="00C86FA2">
        <w:rPr>
          <w:rFonts w:ascii="Candara" w:hAnsi="Candara" w:cs="Arial"/>
        </w:rPr>
        <w:t xml:space="preserve"> e para que este princípio possa se materializar, orienta que as concepções de sujeito e de cuidado sejam compartilhadas pelos diferentes profissionais e serviços envolvidos a fim de evitar a ineficiência produzida pela visão fragmentada do sujeito e segmentação de ações. Consideramos este aspecto fundamental e nos parece importante definir nos documentos que princípios orientam a articulação entre as redes RAPS e Rede de Cuidados à Pessoa com Deficiência e estabelecer quais são as premissas compartilhadas, no que diz respeito ao processo diagnóstico e tratamento dos casos de autismo. Esta questão não está suficientemente clara.</w:t>
      </w:r>
    </w:p>
    <w:p w14:paraId="5D63482B" w14:textId="77777777" w:rsidR="005C4D07" w:rsidRPr="00C86FA2"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 xml:space="preserve">Como afirmamos no início destas considerações sobre a leitura </w:t>
      </w:r>
      <w:r w:rsidRPr="00C86FA2">
        <w:rPr>
          <w:rFonts w:ascii="Candara" w:hAnsi="Candara" w:cs="Arial"/>
        </w:rPr>
        <w:lastRenderedPageBreak/>
        <w:t xml:space="preserve">comparativa, nos parece necessário ressaltar que a existência de dois documentos que pouco </w:t>
      </w:r>
      <w:proofErr w:type="gramStart"/>
      <w:r w:rsidRPr="00C86FA2">
        <w:rPr>
          <w:rFonts w:ascii="Candara" w:hAnsi="Candara" w:cs="Arial"/>
        </w:rPr>
        <w:t>conversam</w:t>
      </w:r>
      <w:proofErr w:type="gramEnd"/>
      <w:r w:rsidRPr="00C86FA2">
        <w:rPr>
          <w:rFonts w:ascii="Candara" w:hAnsi="Candara" w:cs="Arial"/>
        </w:rPr>
        <w:t xml:space="preserve"> entre si, pode dificultar a articulação entre as duas áreas, saúde mental e reabilitação, e isso produziria efeitos negativos na assistência. A atenção básica e a rede hospitalar, por exemplo, que são pontos de atenção comuns às duas redes, podem encontrar dificuldades diante de orientações diferentes.  </w:t>
      </w:r>
    </w:p>
    <w:p w14:paraId="297C227B" w14:textId="52125CF5" w:rsidR="00F179E2" w:rsidRPr="00C86FA2" w:rsidRDefault="005C4D07" w:rsidP="00C86FA2">
      <w:pPr>
        <w:widowControl w:val="0"/>
        <w:autoSpaceDE w:val="0"/>
        <w:autoSpaceDN w:val="0"/>
        <w:adjustRightInd w:val="0"/>
        <w:ind w:firstLine="720"/>
        <w:jc w:val="both"/>
        <w:rPr>
          <w:rFonts w:ascii="Candara" w:hAnsi="Candara" w:cs="Arial"/>
        </w:rPr>
      </w:pPr>
      <w:r w:rsidRPr="00C86FA2">
        <w:rPr>
          <w:rFonts w:ascii="Candara" w:hAnsi="Candara" w:cs="Arial"/>
        </w:rPr>
        <w:t xml:space="preserve">A partir da análise aqui apresentada o MPASP reafirma a defesa da Linha de Cuidado como norteadora da organização do cuidado em rede para atenção à pessoa com autismo e suas famílias no SUS. Manter o autismo no campo da saúde mental, tornando-a responsável pelas ações de </w:t>
      </w:r>
      <w:proofErr w:type="spellStart"/>
      <w:r w:rsidRPr="00C86FA2">
        <w:rPr>
          <w:rFonts w:ascii="Candara" w:hAnsi="Candara" w:cs="Arial"/>
        </w:rPr>
        <w:t>matriciamento</w:t>
      </w:r>
      <w:proofErr w:type="spellEnd"/>
      <w:r w:rsidRPr="00C86FA2">
        <w:rPr>
          <w:rFonts w:ascii="Candara" w:hAnsi="Candara" w:cs="Arial"/>
        </w:rPr>
        <w:t xml:space="preserve"> não significa desconsiderar a importância e necessidade de outras redes de atenção. Sustentamos a necessidade de que o aspecto subjetivo, na complexa etiologia do autismo, seja considerado na </w:t>
      </w:r>
      <w:proofErr w:type="gramStart"/>
      <w:r w:rsidRPr="00C86FA2">
        <w:rPr>
          <w:rFonts w:ascii="Candara" w:hAnsi="Candara" w:cs="Arial"/>
        </w:rPr>
        <w:t>implementação</w:t>
      </w:r>
      <w:proofErr w:type="gramEnd"/>
      <w:r w:rsidRPr="00C86FA2">
        <w:rPr>
          <w:rFonts w:ascii="Candara" w:hAnsi="Candara" w:cs="Arial"/>
        </w:rPr>
        <w:t xml:space="preserve"> de uma política pública de saúde responsável. </w:t>
      </w:r>
    </w:p>
    <w:p w14:paraId="1A439975" w14:textId="77777777" w:rsidR="00F179E2" w:rsidRPr="00C86FA2" w:rsidRDefault="00F179E2" w:rsidP="00C86FA2">
      <w:pPr>
        <w:ind w:firstLine="360"/>
        <w:jc w:val="both"/>
        <w:rPr>
          <w:rFonts w:ascii="Candara" w:eastAsia="Times New Roman" w:hAnsi="Candara" w:cs="Arial"/>
        </w:rPr>
      </w:pPr>
    </w:p>
    <w:p w14:paraId="3DBB12FD" w14:textId="3AF50E9E" w:rsidR="005C4D07" w:rsidRPr="00C86FA2" w:rsidRDefault="00CB3663" w:rsidP="00C86FA2">
      <w:pPr>
        <w:jc w:val="both"/>
        <w:rPr>
          <w:rFonts w:ascii="Candara" w:hAnsi="Candara"/>
          <w:b/>
        </w:rPr>
      </w:pPr>
      <w:r w:rsidRPr="00C86FA2">
        <w:rPr>
          <w:rFonts w:ascii="Candara" w:hAnsi="Candara"/>
          <w:b/>
        </w:rPr>
        <w:t>REFERÊNCIAS BIBLIOGRÁFICAS</w:t>
      </w:r>
    </w:p>
    <w:p w14:paraId="33DD9877" w14:textId="77777777" w:rsidR="00847873" w:rsidRPr="00C86FA2" w:rsidRDefault="00847873" w:rsidP="00C86FA2">
      <w:pPr>
        <w:jc w:val="both"/>
        <w:rPr>
          <w:rFonts w:ascii="Candara" w:hAnsi="Candara"/>
          <w:b/>
        </w:rPr>
      </w:pPr>
    </w:p>
    <w:p w14:paraId="0C43E1CD" w14:textId="77777777" w:rsidR="00CB3663" w:rsidRPr="00C86FA2" w:rsidRDefault="00CB3663" w:rsidP="00C86FA2">
      <w:pPr>
        <w:pStyle w:val="Textodenotadefim"/>
        <w:ind w:left="567" w:hanging="567"/>
        <w:jc w:val="both"/>
        <w:rPr>
          <w:rFonts w:ascii="Candara" w:hAnsi="Candara"/>
          <w:sz w:val="24"/>
          <w:szCs w:val="24"/>
        </w:rPr>
      </w:pPr>
      <w:r w:rsidRPr="00C86FA2">
        <w:rPr>
          <w:rFonts w:ascii="Candara" w:hAnsi="Candara"/>
          <w:sz w:val="24"/>
          <w:szCs w:val="24"/>
        </w:rPr>
        <w:t xml:space="preserve">BRASIL. Convenção sobre os direitos das pessoas com deficiência. Protocolo Facultativo à Convenção sobre os Direitos das Pessoas com Deficiência. Tradução oficial. </w:t>
      </w:r>
      <w:proofErr w:type="spellStart"/>
      <w:r w:rsidRPr="00C86FA2">
        <w:rPr>
          <w:rFonts w:ascii="Candara" w:hAnsi="Candara"/>
          <w:sz w:val="24"/>
          <w:szCs w:val="24"/>
        </w:rPr>
        <w:t>Brasilia</w:t>
      </w:r>
      <w:proofErr w:type="spellEnd"/>
      <w:r w:rsidRPr="00C86FA2">
        <w:rPr>
          <w:rFonts w:ascii="Candara" w:hAnsi="Candara"/>
          <w:sz w:val="24"/>
          <w:szCs w:val="24"/>
        </w:rPr>
        <w:t xml:space="preserve">, setembro de </w:t>
      </w:r>
      <w:proofErr w:type="gramStart"/>
      <w:r w:rsidRPr="00C86FA2">
        <w:rPr>
          <w:rFonts w:ascii="Candara" w:hAnsi="Candara"/>
          <w:sz w:val="24"/>
          <w:szCs w:val="24"/>
        </w:rPr>
        <w:t>2007</w:t>
      </w:r>
      <w:proofErr w:type="gramEnd"/>
      <w:r w:rsidRPr="00C86FA2">
        <w:rPr>
          <w:rFonts w:ascii="Candara" w:hAnsi="Candara"/>
          <w:sz w:val="24"/>
          <w:szCs w:val="24"/>
        </w:rPr>
        <w:t xml:space="preserve"> </w:t>
      </w:r>
    </w:p>
    <w:p w14:paraId="233A2CD9" w14:textId="77777777" w:rsidR="00CB3663" w:rsidRPr="00C86FA2" w:rsidRDefault="00CB3663" w:rsidP="00C86FA2">
      <w:pPr>
        <w:pStyle w:val="Textodenotadefim"/>
        <w:ind w:left="567" w:hanging="567"/>
        <w:jc w:val="both"/>
        <w:rPr>
          <w:rFonts w:ascii="Candara" w:hAnsi="Candara"/>
          <w:sz w:val="24"/>
          <w:szCs w:val="24"/>
        </w:rPr>
      </w:pPr>
      <w:r w:rsidRPr="00C86FA2">
        <w:rPr>
          <w:rFonts w:ascii="Candara" w:hAnsi="Candara"/>
          <w:sz w:val="24"/>
          <w:szCs w:val="24"/>
        </w:rPr>
        <w:t xml:space="preserve">_______. Decreto 6949, de agosto de 2009. Promulga a Convenção Internacional sobre os Direitos das Pessoas com Deficiência e seu Protocolo Facultativo, assinados em Nova York, em 30 de março de 2007. </w:t>
      </w:r>
    </w:p>
    <w:p w14:paraId="09D73D3A" w14:textId="77777777" w:rsidR="00CB3663" w:rsidRPr="00C86FA2" w:rsidRDefault="00CB3663" w:rsidP="00C86FA2">
      <w:pPr>
        <w:pStyle w:val="Textodenotadefim"/>
        <w:ind w:left="567" w:hanging="567"/>
        <w:jc w:val="both"/>
        <w:rPr>
          <w:rFonts w:ascii="Candara" w:hAnsi="Candara"/>
          <w:sz w:val="24"/>
          <w:szCs w:val="24"/>
        </w:rPr>
      </w:pPr>
      <w:r w:rsidRPr="00C86FA2">
        <w:rPr>
          <w:rFonts w:ascii="Candara" w:hAnsi="Candara"/>
          <w:sz w:val="24"/>
          <w:szCs w:val="24"/>
        </w:rPr>
        <w:t xml:space="preserve">________. Lei Nº 12.764, de 27 de dezembro de 2012. Institui a Política Nacional de Proteção dos Direitos da Pessoa com Transtorno do Espectro Autista; e altera o § 3o do art. 98 da Lei 8.112, de 11 de dezembro de 1990. </w:t>
      </w:r>
    </w:p>
    <w:p w14:paraId="21549CFC" w14:textId="77777777" w:rsidR="00CB3663" w:rsidRPr="00C86FA2" w:rsidRDefault="00CB3663" w:rsidP="00C86FA2">
      <w:pPr>
        <w:pStyle w:val="Textodenotadefim"/>
        <w:ind w:left="567" w:hanging="567"/>
        <w:jc w:val="both"/>
        <w:rPr>
          <w:rFonts w:ascii="Candara" w:hAnsi="Candara"/>
          <w:sz w:val="24"/>
          <w:szCs w:val="24"/>
        </w:rPr>
      </w:pPr>
      <w:r w:rsidRPr="00C86FA2">
        <w:rPr>
          <w:rFonts w:ascii="Candara" w:hAnsi="Candara"/>
          <w:sz w:val="24"/>
          <w:szCs w:val="24"/>
        </w:rPr>
        <w:t>________. Ministério da Saúde. Secretaria de Atenção à Saúde. Departamento de Ações Programáticas Estratégicas. </w:t>
      </w:r>
      <w:r w:rsidRPr="00C86FA2">
        <w:rPr>
          <w:rFonts w:ascii="Candara" w:hAnsi="Candara"/>
          <w:i/>
          <w:sz w:val="24"/>
          <w:szCs w:val="24"/>
        </w:rPr>
        <w:t>Linha de cuidado para a atenção às pessoas com Transtornos do Espectro do Autismo e suas famílias na Rede de Atenção Psicossocial do SUS</w:t>
      </w:r>
      <w:r w:rsidRPr="00C86FA2">
        <w:rPr>
          <w:rFonts w:ascii="Candara" w:hAnsi="Candara"/>
          <w:sz w:val="24"/>
          <w:szCs w:val="24"/>
        </w:rPr>
        <w:t xml:space="preserve">. Ministério da Saúde. Secretaria de Atenção à Saúde. Departamento de Ações Programáticas Estratégicas. Brasília: Ministério da Saúde, </w:t>
      </w:r>
      <w:proofErr w:type="gramStart"/>
      <w:r w:rsidRPr="00C86FA2">
        <w:rPr>
          <w:rFonts w:ascii="Candara" w:hAnsi="Candara"/>
          <w:sz w:val="24"/>
          <w:szCs w:val="24"/>
        </w:rPr>
        <w:t>2013</w:t>
      </w:r>
      <w:proofErr w:type="gramEnd"/>
    </w:p>
    <w:p w14:paraId="6F862E23" w14:textId="1C20349A" w:rsidR="005451AF" w:rsidRPr="00C86FA2" w:rsidRDefault="005451AF" w:rsidP="00C86FA2">
      <w:pPr>
        <w:ind w:left="567" w:hanging="567"/>
        <w:jc w:val="both"/>
        <w:rPr>
          <w:rFonts w:ascii="Candara" w:eastAsia="Times New Roman" w:hAnsi="Candara"/>
        </w:rPr>
      </w:pPr>
      <w:r w:rsidRPr="00C86FA2">
        <w:rPr>
          <w:rFonts w:ascii="Candara" w:hAnsi="Candara"/>
        </w:rPr>
        <w:t>________. Ministério da Saúde. Secretaria de Atenção à Saúde. Departamento de Ações Programáticas Estratégicas. </w:t>
      </w:r>
      <w:r w:rsidRPr="00C86FA2">
        <w:rPr>
          <w:rFonts w:ascii="Candara" w:eastAsia="Times New Roman" w:hAnsi="Candara"/>
          <w:i/>
        </w:rPr>
        <w:t xml:space="preserve">Diretrizes de Atenção à Reabilitação de Pessoas com Transtorno do Espectro Autista (TEA). </w:t>
      </w:r>
      <w:r w:rsidRPr="00C86FA2">
        <w:rPr>
          <w:rFonts w:ascii="Candara" w:hAnsi="Candara"/>
        </w:rPr>
        <w:t xml:space="preserve">Ministério da Saúde. Secretaria de Atenção à Saúde. Departamento de Ações Programáticas Estratégicas. Brasília: Ministério da Saúde, </w:t>
      </w:r>
      <w:proofErr w:type="gramStart"/>
      <w:r w:rsidRPr="00C86FA2">
        <w:rPr>
          <w:rFonts w:ascii="Candara" w:hAnsi="Candara"/>
        </w:rPr>
        <w:t>2013</w:t>
      </w:r>
      <w:proofErr w:type="gramEnd"/>
    </w:p>
    <w:p w14:paraId="48C143AA" w14:textId="77777777" w:rsidR="005451AF" w:rsidRPr="00C86FA2" w:rsidRDefault="005451AF" w:rsidP="00C86FA2">
      <w:pPr>
        <w:pStyle w:val="Textodenotadefim"/>
        <w:ind w:left="567" w:hanging="567"/>
        <w:jc w:val="both"/>
        <w:rPr>
          <w:rFonts w:ascii="Candara" w:hAnsi="Candara"/>
          <w:sz w:val="24"/>
          <w:szCs w:val="24"/>
        </w:rPr>
      </w:pPr>
    </w:p>
    <w:p w14:paraId="5B1D73BC" w14:textId="77777777" w:rsidR="005451AF" w:rsidRPr="00C86FA2" w:rsidRDefault="005451AF" w:rsidP="00C86FA2">
      <w:pPr>
        <w:ind w:left="567" w:hanging="567"/>
        <w:jc w:val="both"/>
        <w:rPr>
          <w:rFonts w:ascii="Candara" w:eastAsia="Times New Roman" w:hAnsi="Candara" w:cs="Times New Roman"/>
        </w:rPr>
      </w:pPr>
      <w:r w:rsidRPr="00C86FA2">
        <w:rPr>
          <w:rFonts w:ascii="Candara" w:hAnsi="Candara"/>
        </w:rPr>
        <w:t xml:space="preserve">DINIZ, D. Deficiência, direitos humanos e justiça in: </w:t>
      </w:r>
      <w:proofErr w:type="gramStart"/>
      <w:r w:rsidRPr="00C86FA2">
        <w:rPr>
          <w:rFonts w:ascii="Candara" w:hAnsi="Candara"/>
        </w:rPr>
        <w:t>http://www.surjournal.org</w:t>
      </w:r>
      <w:proofErr w:type="gramEnd"/>
      <w:r w:rsidRPr="00C86FA2">
        <w:rPr>
          <w:rFonts w:ascii="Candara" w:eastAsia="Times New Roman" w:hAnsi="Candara" w:cs="Times New Roman"/>
        </w:rPr>
        <w:t xml:space="preserve"> </w:t>
      </w:r>
    </w:p>
    <w:p w14:paraId="13EDD2FC" w14:textId="77777777" w:rsidR="005451AF" w:rsidRPr="00C86FA2" w:rsidRDefault="005451AF" w:rsidP="00C86FA2">
      <w:pPr>
        <w:ind w:left="567" w:hanging="567"/>
        <w:jc w:val="both"/>
        <w:rPr>
          <w:rFonts w:ascii="Candara" w:eastAsia="Times New Roman" w:hAnsi="Candara" w:cs="Times New Roman"/>
        </w:rPr>
      </w:pPr>
      <w:r w:rsidRPr="00C86FA2">
        <w:rPr>
          <w:rFonts w:ascii="Candara" w:eastAsia="Times New Roman" w:hAnsi="Candara" w:cs="Times New Roman"/>
        </w:rPr>
        <w:t>________</w:t>
      </w:r>
      <w:proofErr w:type="gramStart"/>
      <w:r w:rsidRPr="00C86FA2">
        <w:rPr>
          <w:rFonts w:ascii="Candara" w:eastAsia="Times New Roman" w:hAnsi="Candara" w:cs="Times New Roman"/>
        </w:rPr>
        <w:t>.;</w:t>
      </w:r>
      <w:proofErr w:type="gramEnd"/>
      <w:r w:rsidRPr="00C86FA2">
        <w:rPr>
          <w:rFonts w:ascii="Candara" w:eastAsia="Times New Roman" w:hAnsi="Candara" w:cs="Times New Roman"/>
        </w:rPr>
        <w:t xml:space="preserve"> BARBOSA,L.; SANTOS, W. </w:t>
      </w:r>
      <w:proofErr w:type="gramStart"/>
      <w:r w:rsidRPr="00C86FA2">
        <w:rPr>
          <w:rFonts w:ascii="Candara" w:eastAsia="Times New Roman" w:hAnsi="Candara" w:cs="Times New Roman"/>
        </w:rPr>
        <w:t>R.</w:t>
      </w:r>
      <w:proofErr w:type="gramEnd"/>
      <w:r w:rsidRPr="00C86FA2">
        <w:rPr>
          <w:rFonts w:ascii="Candara" w:eastAsia="Times New Roman" w:hAnsi="Candara" w:cs="Times New Roman"/>
        </w:rPr>
        <w:t xml:space="preserve"> dos. Deficiência, direitos humanos e justiça. </w:t>
      </w:r>
    </w:p>
    <w:p w14:paraId="25C3BF4D" w14:textId="77777777" w:rsidR="005451AF" w:rsidRPr="00C86FA2" w:rsidRDefault="005451AF" w:rsidP="00C86FA2">
      <w:pPr>
        <w:ind w:left="567" w:hanging="567"/>
        <w:jc w:val="both"/>
        <w:rPr>
          <w:rFonts w:ascii="Candara" w:eastAsia="Times New Roman" w:hAnsi="Candara" w:cs="Times New Roman"/>
        </w:rPr>
      </w:pPr>
      <w:r w:rsidRPr="00C86FA2">
        <w:rPr>
          <w:rFonts w:ascii="Candara" w:eastAsia="Times New Roman" w:hAnsi="Candara" w:cs="Times New Roman"/>
          <w:i/>
        </w:rPr>
        <w:lastRenderedPageBreak/>
        <w:t>Revista Internacional de Direitos Humanos</w:t>
      </w:r>
      <w:r w:rsidRPr="00C86FA2">
        <w:rPr>
          <w:rFonts w:ascii="Candara" w:eastAsia="Times New Roman" w:hAnsi="Candara" w:cs="Times New Roman"/>
        </w:rPr>
        <w:t>. São Paulo, n. 11, p. 65-78, 2009. Disponível em: &lt;</w:t>
      </w:r>
      <w:proofErr w:type="gramStart"/>
      <w:r w:rsidRPr="00C86FA2">
        <w:rPr>
          <w:rFonts w:ascii="Candara" w:eastAsia="Times New Roman" w:hAnsi="Candara" w:cs="Times New Roman"/>
        </w:rPr>
        <w:t>http://www.surjournal.org/conteudos/getArtigo11.</w:t>
      </w:r>
      <w:proofErr w:type="gramEnd"/>
      <w:r w:rsidRPr="00C86FA2">
        <w:rPr>
          <w:rFonts w:ascii="Candara" w:eastAsia="Times New Roman" w:hAnsi="Candara" w:cs="Times New Roman"/>
        </w:rPr>
        <w:t>php?</w:t>
      </w:r>
      <w:proofErr w:type="gramStart"/>
      <w:r w:rsidRPr="00C86FA2">
        <w:rPr>
          <w:rFonts w:ascii="Candara" w:eastAsia="Times New Roman" w:hAnsi="Candara" w:cs="Times New Roman"/>
        </w:rPr>
        <w:t>artigo</w:t>
      </w:r>
      <w:proofErr w:type="gramEnd"/>
      <w:r w:rsidRPr="00C86FA2">
        <w:rPr>
          <w:rFonts w:ascii="Candara" w:eastAsia="Times New Roman" w:hAnsi="Candara" w:cs="Times New Roman"/>
        </w:rPr>
        <w:t>=11,artigo_03.hym</w:t>
      </w:r>
    </w:p>
    <w:p w14:paraId="618EB7D3" w14:textId="77777777" w:rsidR="005451AF" w:rsidRPr="00C86FA2" w:rsidRDefault="005451AF" w:rsidP="00070C8E">
      <w:pPr>
        <w:ind w:left="567"/>
        <w:jc w:val="both"/>
        <w:rPr>
          <w:rFonts w:ascii="Candara" w:eastAsia="Times New Roman" w:hAnsi="Candara" w:cs="Times New Roman"/>
        </w:rPr>
      </w:pPr>
      <w:r w:rsidRPr="00C86FA2">
        <w:rPr>
          <w:rFonts w:ascii="Candara" w:eastAsia="Times New Roman" w:hAnsi="Candara" w:cs="Times New Roman"/>
        </w:rPr>
        <w:t>&gt;. Acesso em: 14 jun. 2014</w:t>
      </w:r>
    </w:p>
    <w:p w14:paraId="2795EBB1" w14:textId="0F1BA06A" w:rsidR="00F07F20" w:rsidRPr="00C86FA2" w:rsidRDefault="00F07F20" w:rsidP="00C86FA2">
      <w:pPr>
        <w:pStyle w:val="Textodenotadefim"/>
        <w:jc w:val="both"/>
        <w:rPr>
          <w:rFonts w:ascii="Candara" w:hAnsi="Candara"/>
          <w:b/>
          <w:sz w:val="24"/>
          <w:szCs w:val="24"/>
        </w:rPr>
      </w:pPr>
      <w:r w:rsidRPr="00C86FA2">
        <w:rPr>
          <w:rFonts w:ascii="Candara" w:hAnsi="Candara" w:cs="Calibri"/>
          <w:sz w:val="24"/>
          <w:szCs w:val="24"/>
        </w:rPr>
        <w:br w:type="page"/>
      </w:r>
    </w:p>
    <w:p w14:paraId="0BA89540" w14:textId="77777777" w:rsidR="00F07F20" w:rsidRDefault="00F07F20" w:rsidP="00C86FA2">
      <w:pPr>
        <w:widowControl w:val="0"/>
        <w:autoSpaceDE w:val="0"/>
        <w:autoSpaceDN w:val="0"/>
        <w:adjustRightInd w:val="0"/>
        <w:jc w:val="center"/>
        <w:rPr>
          <w:rFonts w:ascii="Candara" w:hAnsi="Candara" w:cs="Calibri"/>
          <w:b/>
        </w:rPr>
      </w:pPr>
      <w:r w:rsidRPr="00C86FA2">
        <w:rPr>
          <w:rFonts w:ascii="Candara" w:hAnsi="Candara" w:cs="Calibri"/>
          <w:b/>
        </w:rPr>
        <w:lastRenderedPageBreak/>
        <w:t>RESUMO</w:t>
      </w:r>
    </w:p>
    <w:p w14:paraId="7A661BF4" w14:textId="77777777" w:rsidR="00C86FA2" w:rsidRPr="00C86FA2" w:rsidRDefault="00C86FA2" w:rsidP="00C86FA2">
      <w:pPr>
        <w:widowControl w:val="0"/>
        <w:autoSpaceDE w:val="0"/>
        <w:autoSpaceDN w:val="0"/>
        <w:adjustRightInd w:val="0"/>
        <w:jc w:val="center"/>
        <w:rPr>
          <w:rFonts w:ascii="Candara" w:hAnsi="Candara" w:cs="Calibri"/>
          <w:b/>
        </w:rPr>
      </w:pPr>
    </w:p>
    <w:p w14:paraId="5D726249" w14:textId="77777777" w:rsidR="00F07F20" w:rsidRDefault="00F07F20" w:rsidP="00C86FA2">
      <w:pPr>
        <w:widowControl w:val="0"/>
        <w:autoSpaceDE w:val="0"/>
        <w:autoSpaceDN w:val="0"/>
        <w:adjustRightInd w:val="0"/>
        <w:ind w:firstLine="720"/>
        <w:contextualSpacing/>
        <w:jc w:val="both"/>
        <w:rPr>
          <w:rFonts w:ascii="Candara" w:hAnsi="Candara" w:cs="Calibri"/>
        </w:rPr>
      </w:pPr>
      <w:r w:rsidRPr="00C86FA2">
        <w:rPr>
          <w:rFonts w:ascii="Candara" w:hAnsi="Candara" w:cs="Calibri"/>
        </w:rPr>
        <w:t xml:space="preserve">Em audiência com o então Ministro da Saúde Alexandre Padilha, no dia 17 de abril de 2013, o MPASP reafirmou o apoio à </w:t>
      </w:r>
      <w:proofErr w:type="gramStart"/>
      <w:r w:rsidRPr="00C86FA2">
        <w:rPr>
          <w:rFonts w:ascii="Candara" w:hAnsi="Candara" w:cs="Calibri"/>
        </w:rPr>
        <w:t>implementação</w:t>
      </w:r>
      <w:proofErr w:type="gramEnd"/>
      <w:r w:rsidRPr="00C86FA2">
        <w:rPr>
          <w:rFonts w:ascii="Candara" w:hAnsi="Candara" w:cs="Calibri"/>
        </w:rPr>
        <w:t xml:space="preserve"> do documento </w:t>
      </w:r>
      <w:r w:rsidRPr="00C86FA2">
        <w:rPr>
          <w:rFonts w:ascii="Candara" w:hAnsi="Candara" w:cs="Calibri"/>
          <w:i/>
          <w:iCs/>
        </w:rPr>
        <w:t>Linha de Cuidado</w:t>
      </w:r>
      <w:r w:rsidRPr="00C86FA2">
        <w:rPr>
          <w:rFonts w:ascii="Candara" w:hAnsi="Candara" w:cs="Calibri"/>
          <w:iCs/>
        </w:rPr>
        <w:t xml:space="preserve">. </w:t>
      </w:r>
      <w:r w:rsidRPr="00C86FA2">
        <w:rPr>
          <w:rFonts w:ascii="Candara" w:hAnsi="Candara" w:cs="Calibri"/>
        </w:rPr>
        <w:t xml:space="preserve">Nesse contexto, o MPASP expôs suas preocupações com a publicação pelo Ministério da Saúde de outro documento - </w:t>
      </w:r>
      <w:r w:rsidRPr="00C86FA2">
        <w:rPr>
          <w:rFonts w:ascii="Candara" w:hAnsi="Candara" w:cs="Calibri"/>
          <w:i/>
          <w:iCs/>
        </w:rPr>
        <w:t>Diretrizes de Reabilitação</w:t>
      </w:r>
      <w:r w:rsidRPr="00C86FA2">
        <w:rPr>
          <w:rFonts w:ascii="Candara" w:hAnsi="Candara" w:cs="Calibri"/>
          <w:iCs/>
        </w:rPr>
        <w:t xml:space="preserve"> - </w:t>
      </w:r>
      <w:r w:rsidRPr="00C86FA2">
        <w:rPr>
          <w:rFonts w:ascii="Candara" w:hAnsi="Candara" w:cs="Calibri"/>
        </w:rPr>
        <w:t>vinculada à Rede de Cuidados às Pessoas com Deficiência no SUS. Analisamos os documentos a partir de quatro eixos:</w:t>
      </w:r>
      <w:r w:rsidRPr="00C86FA2">
        <w:rPr>
          <w:rFonts w:ascii="Candara" w:hAnsi="Candara" w:cs="Helvetica"/>
        </w:rPr>
        <w:t xml:space="preserve"> </w:t>
      </w:r>
      <w:r w:rsidRPr="00C86FA2">
        <w:rPr>
          <w:rFonts w:ascii="Candara" w:hAnsi="Candara" w:cs="Calibri"/>
        </w:rPr>
        <w:t>1) Seus objetivos;</w:t>
      </w:r>
      <w:r w:rsidRPr="00C86FA2">
        <w:rPr>
          <w:rFonts w:ascii="Candara" w:hAnsi="Candara" w:cs="Helvetica"/>
        </w:rPr>
        <w:t xml:space="preserve"> </w:t>
      </w:r>
      <w:r w:rsidRPr="00C86FA2">
        <w:rPr>
          <w:rFonts w:ascii="Candara" w:hAnsi="Candara" w:cs="Calibri"/>
        </w:rPr>
        <w:t>2) As concepções de autismo e deficiência presentes em cada um deles;</w:t>
      </w:r>
      <w:r w:rsidRPr="00C86FA2">
        <w:rPr>
          <w:rFonts w:ascii="Candara" w:hAnsi="Candara" w:cs="Helvetica"/>
        </w:rPr>
        <w:t xml:space="preserve"> </w:t>
      </w:r>
      <w:r w:rsidRPr="00C86FA2">
        <w:rPr>
          <w:rFonts w:ascii="Candara" w:hAnsi="Candara" w:cs="Calibri"/>
        </w:rPr>
        <w:t>3) A ideia de detecção precoce que cada um sustenta; 4)A proposta de ordenação de um  fluxo de atenção nas redes do SUS no que tange ao autismo.</w:t>
      </w:r>
      <w:r w:rsidRPr="00C86FA2">
        <w:rPr>
          <w:rFonts w:ascii="Candara" w:hAnsi="Candara" w:cs="Helvetica"/>
        </w:rPr>
        <w:t xml:space="preserve"> </w:t>
      </w:r>
      <w:r w:rsidRPr="00C86FA2">
        <w:rPr>
          <w:rFonts w:ascii="Candara" w:hAnsi="Candara" w:cs="Calibri"/>
        </w:rPr>
        <w:t>A análise que fazemos, a partir da disposição das convergências, das divergências e de nossos comentários críticos aos documentos visa defender a permanência da noção de sujeito no campo do tratamento ao autismo no que diz respeito ao estabelecimento de uma política pública de atenção à saúde.</w:t>
      </w:r>
    </w:p>
    <w:p w14:paraId="3A4B5FB2" w14:textId="77777777" w:rsidR="00C86FA2" w:rsidRPr="00C86FA2" w:rsidRDefault="00C86FA2" w:rsidP="00C86FA2">
      <w:pPr>
        <w:widowControl w:val="0"/>
        <w:autoSpaceDE w:val="0"/>
        <w:autoSpaceDN w:val="0"/>
        <w:adjustRightInd w:val="0"/>
        <w:ind w:firstLine="720"/>
        <w:contextualSpacing/>
        <w:jc w:val="both"/>
        <w:rPr>
          <w:rFonts w:ascii="Candara" w:hAnsi="Candara" w:cs="Calibri"/>
        </w:rPr>
      </w:pPr>
    </w:p>
    <w:p w14:paraId="28781782" w14:textId="5883A6F0" w:rsidR="00C86FA2" w:rsidRPr="009A3046" w:rsidRDefault="00C86FA2" w:rsidP="00C86FA2">
      <w:pPr>
        <w:jc w:val="center"/>
        <w:rPr>
          <w:rFonts w:ascii="Candara" w:hAnsi="Candara" w:cs="Calibri"/>
          <w:b/>
          <w:sz w:val="22"/>
          <w:szCs w:val="22"/>
          <w:lang w:val="en-US"/>
        </w:rPr>
      </w:pPr>
      <w:r w:rsidRPr="009A3046">
        <w:rPr>
          <w:rFonts w:ascii="Candara" w:hAnsi="Candara" w:cs="Calibri"/>
          <w:b/>
          <w:sz w:val="22"/>
          <w:szCs w:val="22"/>
          <w:lang w:val="en-US"/>
        </w:rPr>
        <w:t>ABSTRACT</w:t>
      </w:r>
    </w:p>
    <w:p w14:paraId="78A2F379" w14:textId="77777777" w:rsidR="00C86FA2" w:rsidRPr="00C86FA2" w:rsidRDefault="00C86FA2" w:rsidP="00C86FA2">
      <w:pPr>
        <w:widowControl w:val="0"/>
        <w:autoSpaceDE w:val="0"/>
        <w:autoSpaceDN w:val="0"/>
        <w:adjustRightInd w:val="0"/>
        <w:ind w:firstLine="720"/>
        <w:contextualSpacing/>
        <w:jc w:val="both"/>
        <w:rPr>
          <w:rFonts w:ascii="Candara" w:hAnsi="Candara" w:cs="Calibri"/>
          <w:lang w:val="en-US"/>
        </w:rPr>
      </w:pPr>
    </w:p>
    <w:p w14:paraId="695155B0" w14:textId="77777777" w:rsidR="00F07F20" w:rsidRDefault="00F07F20" w:rsidP="00C86FA2">
      <w:pPr>
        <w:widowControl w:val="0"/>
        <w:autoSpaceDE w:val="0"/>
        <w:autoSpaceDN w:val="0"/>
        <w:adjustRightInd w:val="0"/>
        <w:jc w:val="both"/>
        <w:rPr>
          <w:rFonts w:ascii="Candara" w:hAnsi="Candara" w:cs="Helvetica"/>
          <w:lang w:val="en-US"/>
        </w:rPr>
      </w:pPr>
      <w:r w:rsidRPr="00C86FA2">
        <w:rPr>
          <w:rFonts w:ascii="Candara" w:hAnsi="Candara" w:cs="Helvetica"/>
          <w:lang w:val="en-US"/>
        </w:rPr>
        <w:t xml:space="preserve">In an audience with the then Health Minister Alexandre </w:t>
      </w:r>
      <w:proofErr w:type="spellStart"/>
      <w:r w:rsidRPr="00C86FA2">
        <w:rPr>
          <w:rFonts w:ascii="Candara" w:hAnsi="Candara" w:cs="Helvetica"/>
          <w:lang w:val="en-US"/>
        </w:rPr>
        <w:t>Padilha</w:t>
      </w:r>
      <w:proofErr w:type="spellEnd"/>
      <w:r w:rsidRPr="00C86FA2">
        <w:rPr>
          <w:rFonts w:ascii="Candara" w:hAnsi="Candara" w:cs="Helvetica"/>
          <w:lang w:val="en-US"/>
        </w:rPr>
        <w:t>, on April 17, 2013, the MPASP reaffirmed its support for the implementation of the Line of Care document. In this context, the MPASP expressed its concerns about the publication by the Ministry of Health of another document - Rehabilitation Guidelines - linked to the Network of Care for Persons with Disabilities in SUS. We analyze the documents from four axes: 1) Their objectives; 2) The conceptions of autism and deficiency present in each one of them; 3) The idea of early detection that each one supports; 4) The proposal of ordering a flow of attention in SUS networks with regard to autism. The analysis that we make, from the disposition of convergences, divergences and our critical comments to the documents aims to defend the permanence of the notion of subject in the field of treatment to autism with regard to the establishment of a public policy of health care.</w:t>
      </w:r>
    </w:p>
    <w:p w14:paraId="4DA8186F" w14:textId="77777777" w:rsidR="00C86FA2" w:rsidRDefault="00C86FA2" w:rsidP="00C86FA2">
      <w:pPr>
        <w:widowControl w:val="0"/>
        <w:autoSpaceDE w:val="0"/>
        <w:autoSpaceDN w:val="0"/>
        <w:adjustRightInd w:val="0"/>
        <w:jc w:val="both"/>
        <w:rPr>
          <w:rFonts w:ascii="Candara" w:hAnsi="Candara" w:cs="Helvetica"/>
          <w:lang w:val="en-US"/>
        </w:rPr>
      </w:pPr>
    </w:p>
    <w:p w14:paraId="44BE2C98" w14:textId="4B8D80D4" w:rsidR="00C86FA2" w:rsidRPr="00A74332" w:rsidRDefault="00C86FA2" w:rsidP="00C86FA2">
      <w:pPr>
        <w:widowControl w:val="0"/>
        <w:autoSpaceDE w:val="0"/>
        <w:autoSpaceDN w:val="0"/>
        <w:adjustRightInd w:val="0"/>
        <w:jc w:val="center"/>
        <w:rPr>
          <w:rFonts w:ascii="Candara" w:hAnsi="Candara" w:cs="Helvetica"/>
          <w:b/>
        </w:rPr>
      </w:pPr>
      <w:r w:rsidRPr="00A74332">
        <w:rPr>
          <w:rFonts w:ascii="Candara" w:hAnsi="Candara" w:cs="Helvetica"/>
          <w:b/>
        </w:rPr>
        <w:t>RÉSUMÉ</w:t>
      </w:r>
    </w:p>
    <w:p w14:paraId="70512CAF" w14:textId="77777777" w:rsidR="00F07F20" w:rsidRPr="00A74332" w:rsidRDefault="00F07F20" w:rsidP="00C86FA2">
      <w:pPr>
        <w:widowControl w:val="0"/>
        <w:autoSpaceDE w:val="0"/>
        <w:autoSpaceDN w:val="0"/>
        <w:adjustRightInd w:val="0"/>
        <w:jc w:val="both"/>
        <w:rPr>
          <w:rFonts w:ascii="Candara" w:hAnsi="Candara" w:cs="Helvetica"/>
        </w:rPr>
      </w:pPr>
    </w:p>
    <w:p w14:paraId="752C170E" w14:textId="77777777" w:rsidR="00F07F20" w:rsidRPr="00C86FA2" w:rsidRDefault="00F07F20" w:rsidP="00C86FA2">
      <w:pPr>
        <w:widowControl w:val="0"/>
        <w:autoSpaceDE w:val="0"/>
        <w:autoSpaceDN w:val="0"/>
        <w:adjustRightInd w:val="0"/>
        <w:ind w:firstLine="958"/>
        <w:jc w:val="both"/>
        <w:rPr>
          <w:rFonts w:ascii="Candara" w:hAnsi="Candara" w:cs="Helvetica"/>
          <w:color w:val="333333"/>
        </w:rPr>
      </w:pPr>
      <w:r w:rsidRPr="00C86FA2">
        <w:rPr>
          <w:rFonts w:ascii="Candara" w:hAnsi="Candara" w:cs="Helvetica"/>
          <w:color w:val="333333"/>
        </w:rPr>
        <w:t xml:space="preserve">Le 17 </w:t>
      </w:r>
      <w:proofErr w:type="spellStart"/>
      <w:r w:rsidRPr="00C86FA2">
        <w:rPr>
          <w:rFonts w:ascii="Candara" w:hAnsi="Candara" w:cs="Helvetica"/>
          <w:color w:val="333333"/>
        </w:rPr>
        <w:t>avril</w:t>
      </w:r>
      <w:proofErr w:type="spellEnd"/>
      <w:r w:rsidRPr="00C86FA2">
        <w:rPr>
          <w:rFonts w:ascii="Candara" w:hAnsi="Candara" w:cs="Helvetica"/>
          <w:color w:val="333333"/>
        </w:rPr>
        <w:t xml:space="preserve"> 2013, </w:t>
      </w:r>
      <w:proofErr w:type="spellStart"/>
      <w:proofErr w:type="gramStart"/>
      <w:r w:rsidRPr="00C86FA2">
        <w:rPr>
          <w:rFonts w:ascii="Candara" w:hAnsi="Candara" w:cs="Helvetica"/>
          <w:color w:val="333333"/>
        </w:rPr>
        <w:t>le</w:t>
      </w:r>
      <w:proofErr w:type="spellEnd"/>
      <w:proofErr w:type="gramEnd"/>
      <w:r w:rsidRPr="00C86FA2">
        <w:rPr>
          <w:rFonts w:ascii="Candara" w:hAnsi="Candara" w:cs="Helvetica"/>
          <w:color w:val="333333"/>
        </w:rPr>
        <w:t xml:space="preserve"> </w:t>
      </w:r>
      <w:proofErr w:type="spellStart"/>
      <w:r w:rsidRPr="00C86FA2">
        <w:rPr>
          <w:rFonts w:ascii="Candara" w:hAnsi="Candara" w:cs="Helvetica"/>
          <w:i/>
          <w:iCs/>
          <w:color w:val="333333"/>
        </w:rPr>
        <w:t>Mouvement</w:t>
      </w:r>
      <w:proofErr w:type="spellEnd"/>
      <w:r w:rsidRPr="00C86FA2">
        <w:rPr>
          <w:rFonts w:ascii="Candara" w:hAnsi="Candara" w:cs="Helvetica"/>
          <w:i/>
          <w:iCs/>
          <w:color w:val="333333"/>
        </w:rPr>
        <w:t xml:space="preserve"> </w:t>
      </w:r>
      <w:proofErr w:type="spellStart"/>
      <w:r w:rsidRPr="00C86FA2">
        <w:rPr>
          <w:rFonts w:ascii="Candara" w:hAnsi="Candara" w:cs="Helvetica"/>
          <w:i/>
          <w:iCs/>
          <w:color w:val="333333"/>
        </w:rPr>
        <w:t>Psychanalyse</w:t>
      </w:r>
      <w:proofErr w:type="spellEnd"/>
      <w:r w:rsidRPr="00C86FA2">
        <w:rPr>
          <w:rFonts w:ascii="Candara" w:hAnsi="Candara" w:cs="Helvetica"/>
          <w:i/>
          <w:iCs/>
          <w:color w:val="333333"/>
        </w:rPr>
        <w:t xml:space="preserve">, </w:t>
      </w:r>
      <w:proofErr w:type="spellStart"/>
      <w:r w:rsidRPr="00C86FA2">
        <w:rPr>
          <w:rFonts w:ascii="Candara" w:hAnsi="Candara" w:cs="Helvetica"/>
          <w:i/>
          <w:iCs/>
          <w:color w:val="333333"/>
        </w:rPr>
        <w:t>Autisme</w:t>
      </w:r>
      <w:proofErr w:type="spellEnd"/>
      <w:r w:rsidRPr="00C86FA2">
        <w:rPr>
          <w:rFonts w:ascii="Candara" w:hAnsi="Candara" w:cs="Helvetica"/>
          <w:i/>
          <w:iCs/>
          <w:color w:val="333333"/>
        </w:rPr>
        <w:t xml:space="preserve"> et </w:t>
      </w:r>
      <w:proofErr w:type="spellStart"/>
      <w:r w:rsidRPr="00C86FA2">
        <w:rPr>
          <w:rFonts w:ascii="Candara" w:hAnsi="Candara" w:cs="Helvetica"/>
          <w:i/>
          <w:iCs/>
          <w:color w:val="333333"/>
        </w:rPr>
        <w:t>Santé</w:t>
      </w:r>
      <w:proofErr w:type="spellEnd"/>
      <w:r w:rsidRPr="00C86FA2">
        <w:rPr>
          <w:rFonts w:ascii="Candara" w:hAnsi="Candara" w:cs="Helvetica"/>
          <w:i/>
          <w:iCs/>
          <w:color w:val="333333"/>
        </w:rPr>
        <w:t xml:space="preserve"> Publique </w:t>
      </w:r>
      <w:r w:rsidRPr="00C86FA2">
        <w:rPr>
          <w:rFonts w:ascii="Candara" w:hAnsi="Candara" w:cs="Helvetica"/>
          <w:color w:val="333333"/>
        </w:rPr>
        <w:t xml:space="preserve">– MPASP, a </w:t>
      </w:r>
      <w:proofErr w:type="spellStart"/>
      <w:r w:rsidRPr="00C86FA2">
        <w:rPr>
          <w:rFonts w:ascii="Candara" w:hAnsi="Candara" w:cs="Helvetica"/>
          <w:color w:val="333333"/>
        </w:rPr>
        <w:t>réaffirmé</w:t>
      </w:r>
      <w:proofErr w:type="spellEnd"/>
      <w:r w:rsidRPr="00C86FA2">
        <w:rPr>
          <w:rFonts w:ascii="Candara" w:hAnsi="Candara" w:cs="Helvetica"/>
          <w:color w:val="333333"/>
        </w:rPr>
        <w:t xml:space="preserve"> </w:t>
      </w:r>
      <w:proofErr w:type="spellStart"/>
      <w:r w:rsidRPr="00C86FA2">
        <w:rPr>
          <w:rFonts w:ascii="Candara" w:hAnsi="Candara" w:cs="Helvetica"/>
          <w:color w:val="333333"/>
        </w:rPr>
        <w:t>en</w:t>
      </w:r>
      <w:proofErr w:type="spellEnd"/>
      <w:r w:rsidRPr="00C86FA2">
        <w:rPr>
          <w:rFonts w:ascii="Candara" w:hAnsi="Candara" w:cs="Helvetica"/>
          <w:color w:val="333333"/>
        </w:rPr>
        <w:t xml:space="preserve"> </w:t>
      </w:r>
      <w:proofErr w:type="spellStart"/>
      <w:r w:rsidRPr="00C86FA2">
        <w:rPr>
          <w:rFonts w:ascii="Candara" w:hAnsi="Candara" w:cs="Helvetica"/>
          <w:color w:val="333333"/>
        </w:rPr>
        <w:t>audience</w:t>
      </w:r>
      <w:proofErr w:type="spellEnd"/>
      <w:r w:rsidRPr="00C86FA2">
        <w:rPr>
          <w:rFonts w:ascii="Candara" w:hAnsi="Candara" w:cs="Helvetica"/>
          <w:color w:val="333333"/>
        </w:rPr>
        <w:t xml:space="preserve"> </w:t>
      </w:r>
      <w:proofErr w:type="spellStart"/>
      <w:r w:rsidRPr="00C86FA2">
        <w:rPr>
          <w:rFonts w:ascii="Candara" w:hAnsi="Candara" w:cs="Helvetica"/>
          <w:color w:val="333333"/>
        </w:rPr>
        <w:t>avec</w:t>
      </w:r>
      <w:proofErr w:type="spellEnd"/>
      <w:r w:rsidRPr="00C86FA2">
        <w:rPr>
          <w:rFonts w:ascii="Candara" w:hAnsi="Candara" w:cs="Helvetica"/>
          <w:color w:val="333333"/>
        </w:rPr>
        <w:t xml:space="preserve"> </w:t>
      </w:r>
      <w:proofErr w:type="spellStart"/>
      <w:r w:rsidRPr="00C86FA2">
        <w:rPr>
          <w:rFonts w:ascii="Candara" w:hAnsi="Candara" w:cs="Helvetica"/>
          <w:color w:val="333333"/>
        </w:rPr>
        <w:t>le</w:t>
      </w:r>
      <w:proofErr w:type="spellEnd"/>
      <w:r w:rsidRPr="00C86FA2">
        <w:rPr>
          <w:rFonts w:ascii="Candara" w:hAnsi="Candara" w:cs="Helvetica"/>
          <w:color w:val="333333"/>
        </w:rPr>
        <w:t xml:space="preserve"> Ministre de </w:t>
      </w:r>
      <w:proofErr w:type="spellStart"/>
      <w:r w:rsidRPr="00C86FA2">
        <w:rPr>
          <w:rFonts w:ascii="Candara" w:hAnsi="Candara" w:cs="Helvetica"/>
          <w:color w:val="333333"/>
        </w:rPr>
        <w:t>la</w:t>
      </w:r>
      <w:proofErr w:type="spellEnd"/>
      <w:r w:rsidRPr="00C86FA2">
        <w:rPr>
          <w:rFonts w:ascii="Candara" w:hAnsi="Candara" w:cs="Helvetica"/>
          <w:color w:val="333333"/>
        </w:rPr>
        <w:t xml:space="preserve"> </w:t>
      </w:r>
      <w:proofErr w:type="spellStart"/>
      <w:r w:rsidRPr="00C86FA2">
        <w:rPr>
          <w:rFonts w:ascii="Candara" w:hAnsi="Candara" w:cs="Helvetica"/>
          <w:color w:val="333333"/>
        </w:rPr>
        <w:t>Santé</w:t>
      </w:r>
      <w:proofErr w:type="spellEnd"/>
      <w:r w:rsidRPr="00C86FA2">
        <w:rPr>
          <w:rFonts w:ascii="Candara" w:hAnsi="Candara" w:cs="Helvetica"/>
          <w:color w:val="333333"/>
        </w:rPr>
        <w:t xml:space="preserve"> à </w:t>
      </w:r>
      <w:proofErr w:type="spellStart"/>
      <w:r w:rsidRPr="00C86FA2">
        <w:rPr>
          <w:rFonts w:ascii="Candara" w:hAnsi="Candara" w:cs="Helvetica"/>
          <w:color w:val="333333"/>
        </w:rPr>
        <w:t>l’époque</w:t>
      </w:r>
      <w:proofErr w:type="spellEnd"/>
      <w:r w:rsidRPr="00C86FA2">
        <w:rPr>
          <w:rFonts w:ascii="Candara" w:hAnsi="Candara" w:cs="Helvetica"/>
          <w:color w:val="333333"/>
        </w:rPr>
        <w:t xml:space="preserve">, M. Alexandre Padilha, </w:t>
      </w:r>
      <w:proofErr w:type="spellStart"/>
      <w:r w:rsidRPr="00C86FA2">
        <w:rPr>
          <w:rFonts w:ascii="Candara" w:hAnsi="Candara" w:cs="Helvetica"/>
          <w:color w:val="333333"/>
        </w:rPr>
        <w:t>le</w:t>
      </w:r>
      <w:proofErr w:type="spellEnd"/>
      <w:r w:rsidRPr="00C86FA2">
        <w:rPr>
          <w:rFonts w:ascii="Candara" w:hAnsi="Candara" w:cs="Helvetica"/>
          <w:color w:val="333333"/>
        </w:rPr>
        <w:t xml:space="preserve"> </w:t>
      </w:r>
      <w:proofErr w:type="spellStart"/>
      <w:r w:rsidRPr="00C86FA2">
        <w:rPr>
          <w:rFonts w:ascii="Candara" w:hAnsi="Candara" w:cs="Helvetica"/>
          <w:color w:val="333333"/>
        </w:rPr>
        <w:t>soutien</w:t>
      </w:r>
      <w:proofErr w:type="spellEnd"/>
      <w:r w:rsidRPr="00C86FA2">
        <w:rPr>
          <w:rFonts w:ascii="Candara" w:hAnsi="Candara" w:cs="Helvetica"/>
          <w:color w:val="333333"/>
        </w:rPr>
        <w:t xml:space="preserve"> à </w:t>
      </w:r>
      <w:proofErr w:type="spellStart"/>
      <w:r w:rsidRPr="00C86FA2">
        <w:rPr>
          <w:rFonts w:ascii="Candara" w:hAnsi="Candara" w:cs="Helvetica"/>
          <w:color w:val="333333"/>
        </w:rPr>
        <w:t>la</w:t>
      </w:r>
      <w:proofErr w:type="spellEnd"/>
      <w:r w:rsidRPr="00C86FA2">
        <w:rPr>
          <w:rFonts w:ascii="Candara" w:hAnsi="Candara" w:cs="Helvetica"/>
          <w:color w:val="333333"/>
        </w:rPr>
        <w:t xml:space="preserve"> </w:t>
      </w:r>
      <w:proofErr w:type="spellStart"/>
      <w:r w:rsidRPr="00C86FA2">
        <w:rPr>
          <w:rFonts w:ascii="Candara" w:hAnsi="Candara" w:cs="Helvetica"/>
          <w:color w:val="333333"/>
        </w:rPr>
        <w:t>mise</w:t>
      </w:r>
      <w:proofErr w:type="spellEnd"/>
      <w:r w:rsidRPr="00C86FA2">
        <w:rPr>
          <w:rFonts w:ascii="Candara" w:hAnsi="Candara" w:cs="Helvetica"/>
          <w:color w:val="333333"/>
        </w:rPr>
        <w:t xml:space="preserve"> </w:t>
      </w:r>
      <w:proofErr w:type="spellStart"/>
      <w:r w:rsidRPr="00C86FA2">
        <w:rPr>
          <w:rFonts w:ascii="Candara" w:hAnsi="Candara" w:cs="Helvetica"/>
          <w:color w:val="333333"/>
        </w:rPr>
        <w:t>en</w:t>
      </w:r>
      <w:proofErr w:type="spellEnd"/>
      <w:r w:rsidRPr="00C86FA2">
        <w:rPr>
          <w:rFonts w:ascii="Candara" w:hAnsi="Candara" w:cs="Helvetica"/>
          <w:color w:val="333333"/>
        </w:rPr>
        <w:t xml:space="preserve"> </w:t>
      </w:r>
      <w:proofErr w:type="spellStart"/>
      <w:r w:rsidRPr="00C86FA2">
        <w:rPr>
          <w:rFonts w:ascii="Candara" w:hAnsi="Candara" w:cs="Helvetica"/>
          <w:color w:val="333333"/>
        </w:rPr>
        <w:t>œuvre</w:t>
      </w:r>
      <w:proofErr w:type="spellEnd"/>
      <w:r w:rsidRPr="00C86FA2">
        <w:rPr>
          <w:rFonts w:ascii="Candara" w:hAnsi="Candara" w:cs="Helvetica"/>
          <w:color w:val="333333"/>
        </w:rPr>
        <w:t xml:space="preserve"> </w:t>
      </w:r>
      <w:proofErr w:type="spellStart"/>
      <w:r w:rsidRPr="00C86FA2">
        <w:rPr>
          <w:rFonts w:ascii="Candara" w:hAnsi="Candara" w:cs="Helvetica"/>
          <w:color w:val="333333"/>
        </w:rPr>
        <w:t>du</w:t>
      </w:r>
      <w:proofErr w:type="spellEnd"/>
      <w:r w:rsidRPr="00C86FA2">
        <w:rPr>
          <w:rFonts w:ascii="Candara" w:hAnsi="Candara" w:cs="Helvetica"/>
          <w:color w:val="333333"/>
        </w:rPr>
        <w:t xml:space="preserve"> </w:t>
      </w:r>
      <w:proofErr w:type="spellStart"/>
      <w:r w:rsidRPr="00C86FA2">
        <w:rPr>
          <w:rFonts w:ascii="Candara" w:hAnsi="Candara" w:cs="Helvetica"/>
          <w:color w:val="333333"/>
        </w:rPr>
        <w:t>document</w:t>
      </w:r>
      <w:proofErr w:type="spellEnd"/>
      <w:r w:rsidRPr="00C86FA2">
        <w:rPr>
          <w:rFonts w:ascii="Candara" w:hAnsi="Candara" w:cs="Helvetica"/>
          <w:color w:val="333333"/>
        </w:rPr>
        <w:t xml:space="preserve"> </w:t>
      </w:r>
      <w:r w:rsidRPr="00C86FA2">
        <w:rPr>
          <w:rFonts w:ascii="Candara" w:hAnsi="Candara" w:cs="Helvetica"/>
          <w:i/>
          <w:iCs/>
          <w:color w:val="333333"/>
        </w:rPr>
        <w:t xml:space="preserve">Linha de Cuidado </w:t>
      </w:r>
      <w:r w:rsidRPr="00C86FA2">
        <w:rPr>
          <w:rFonts w:ascii="Candara" w:hAnsi="Candara" w:cs="Helvetica"/>
          <w:color w:val="333333"/>
        </w:rPr>
        <w:t>(</w:t>
      </w:r>
      <w:proofErr w:type="spellStart"/>
      <w:r w:rsidRPr="00C86FA2">
        <w:rPr>
          <w:rFonts w:ascii="Candara" w:hAnsi="Candara" w:cs="Helvetica"/>
          <w:color w:val="333333"/>
        </w:rPr>
        <w:t>Ligne</w:t>
      </w:r>
      <w:proofErr w:type="spellEnd"/>
      <w:r w:rsidRPr="00C86FA2">
        <w:rPr>
          <w:rFonts w:ascii="Candara" w:hAnsi="Candara" w:cs="Helvetica"/>
          <w:color w:val="333333"/>
        </w:rPr>
        <w:t xml:space="preserve"> de Soins). </w:t>
      </w:r>
      <w:proofErr w:type="spellStart"/>
      <w:r w:rsidRPr="00C86FA2">
        <w:rPr>
          <w:rFonts w:ascii="Candara" w:hAnsi="Candara" w:cs="Helvetica"/>
          <w:color w:val="333333"/>
        </w:rPr>
        <w:t>Dans</w:t>
      </w:r>
      <w:proofErr w:type="spellEnd"/>
      <w:r w:rsidRPr="00C86FA2">
        <w:rPr>
          <w:rFonts w:ascii="Candara" w:hAnsi="Candara" w:cs="Helvetica"/>
          <w:color w:val="333333"/>
        </w:rPr>
        <w:t xml:space="preserve"> </w:t>
      </w:r>
      <w:proofErr w:type="spellStart"/>
      <w:proofErr w:type="gramStart"/>
      <w:r w:rsidRPr="00C86FA2">
        <w:rPr>
          <w:rFonts w:ascii="Candara" w:hAnsi="Candara" w:cs="Helvetica"/>
          <w:color w:val="333333"/>
        </w:rPr>
        <w:t>ce</w:t>
      </w:r>
      <w:proofErr w:type="spellEnd"/>
      <w:proofErr w:type="gramEnd"/>
      <w:r w:rsidRPr="00C86FA2">
        <w:rPr>
          <w:rFonts w:ascii="Candara" w:hAnsi="Candara" w:cs="Helvetica"/>
          <w:color w:val="333333"/>
        </w:rPr>
        <w:t xml:space="preserve"> </w:t>
      </w:r>
      <w:proofErr w:type="spellStart"/>
      <w:r w:rsidRPr="00C86FA2">
        <w:rPr>
          <w:rFonts w:ascii="Candara" w:hAnsi="Candara" w:cs="Helvetica"/>
          <w:color w:val="333333"/>
        </w:rPr>
        <w:t>contexte-là</w:t>
      </w:r>
      <w:proofErr w:type="spellEnd"/>
      <w:r w:rsidRPr="00C86FA2">
        <w:rPr>
          <w:rFonts w:ascii="Candara" w:hAnsi="Candara" w:cs="Helvetica"/>
          <w:color w:val="333333"/>
        </w:rPr>
        <w:t xml:space="preserve">, </w:t>
      </w:r>
      <w:proofErr w:type="spellStart"/>
      <w:r w:rsidRPr="00C86FA2">
        <w:rPr>
          <w:rFonts w:ascii="Candara" w:hAnsi="Candara" w:cs="Helvetica"/>
          <w:color w:val="333333"/>
        </w:rPr>
        <w:t>le</w:t>
      </w:r>
      <w:proofErr w:type="spellEnd"/>
      <w:r w:rsidRPr="00C86FA2">
        <w:rPr>
          <w:rFonts w:ascii="Candara" w:hAnsi="Candara" w:cs="Helvetica"/>
          <w:color w:val="333333"/>
        </w:rPr>
        <w:t xml:space="preserve"> </w:t>
      </w:r>
      <w:r w:rsidRPr="00C86FA2">
        <w:rPr>
          <w:rFonts w:ascii="Candara" w:hAnsi="Candara" w:cs="Helvetica"/>
          <w:i/>
          <w:iCs/>
          <w:color w:val="333333"/>
        </w:rPr>
        <w:t xml:space="preserve">MPASP </w:t>
      </w:r>
      <w:r w:rsidRPr="00C86FA2">
        <w:rPr>
          <w:rFonts w:ascii="Candara" w:hAnsi="Candara" w:cs="Helvetica"/>
          <w:color w:val="333333"/>
        </w:rPr>
        <w:t xml:space="preserve">a </w:t>
      </w:r>
      <w:proofErr w:type="spellStart"/>
      <w:r w:rsidRPr="00C86FA2">
        <w:rPr>
          <w:rFonts w:ascii="Candara" w:hAnsi="Candara" w:cs="Helvetica"/>
          <w:color w:val="333333"/>
        </w:rPr>
        <w:t>exposé</w:t>
      </w:r>
      <w:proofErr w:type="spellEnd"/>
      <w:r w:rsidRPr="00C86FA2">
        <w:rPr>
          <w:rFonts w:ascii="Candara" w:hAnsi="Candara" w:cs="Helvetica"/>
          <w:color w:val="333333"/>
        </w:rPr>
        <w:t xml:space="preserve"> </w:t>
      </w:r>
      <w:proofErr w:type="spellStart"/>
      <w:r w:rsidRPr="00C86FA2">
        <w:rPr>
          <w:rFonts w:ascii="Candara" w:hAnsi="Candara" w:cs="Helvetica"/>
          <w:color w:val="333333"/>
        </w:rPr>
        <w:t>ses</w:t>
      </w:r>
      <w:proofErr w:type="spellEnd"/>
      <w:r w:rsidRPr="00C86FA2">
        <w:rPr>
          <w:rFonts w:ascii="Candara" w:hAnsi="Candara" w:cs="Helvetica"/>
          <w:color w:val="333333"/>
        </w:rPr>
        <w:t xml:space="preserve"> </w:t>
      </w:r>
      <w:proofErr w:type="spellStart"/>
      <w:r w:rsidRPr="00C86FA2">
        <w:rPr>
          <w:rFonts w:ascii="Candara" w:hAnsi="Candara" w:cs="Helvetica"/>
          <w:color w:val="333333"/>
        </w:rPr>
        <w:t>inquiétudes</w:t>
      </w:r>
      <w:proofErr w:type="spellEnd"/>
      <w:r w:rsidRPr="00C86FA2">
        <w:rPr>
          <w:rFonts w:ascii="Candara" w:hAnsi="Candara" w:cs="Helvetica"/>
          <w:color w:val="333333"/>
        </w:rPr>
        <w:t xml:space="preserve"> </w:t>
      </w:r>
      <w:proofErr w:type="spellStart"/>
      <w:r w:rsidRPr="00C86FA2">
        <w:rPr>
          <w:rFonts w:ascii="Candara" w:hAnsi="Candara" w:cs="Helvetica"/>
          <w:color w:val="333333"/>
        </w:rPr>
        <w:t>suite</w:t>
      </w:r>
      <w:proofErr w:type="spellEnd"/>
      <w:r w:rsidRPr="00C86FA2">
        <w:rPr>
          <w:rFonts w:ascii="Candara" w:hAnsi="Candara" w:cs="Helvetica"/>
          <w:color w:val="333333"/>
        </w:rPr>
        <w:t xml:space="preserve"> à </w:t>
      </w:r>
      <w:proofErr w:type="spellStart"/>
      <w:r w:rsidRPr="00C86FA2">
        <w:rPr>
          <w:rFonts w:ascii="Candara" w:hAnsi="Candara" w:cs="Helvetica"/>
          <w:color w:val="333333"/>
        </w:rPr>
        <w:t>la</w:t>
      </w:r>
      <w:proofErr w:type="spellEnd"/>
      <w:r w:rsidRPr="00C86FA2">
        <w:rPr>
          <w:rFonts w:ascii="Candara" w:hAnsi="Candara" w:cs="Helvetica"/>
          <w:color w:val="333333"/>
        </w:rPr>
        <w:t xml:space="preserve"> </w:t>
      </w:r>
      <w:proofErr w:type="spellStart"/>
      <w:r w:rsidRPr="00C86FA2">
        <w:rPr>
          <w:rFonts w:ascii="Candara" w:hAnsi="Candara" w:cs="Helvetica"/>
          <w:color w:val="333333"/>
        </w:rPr>
        <w:t>publication</w:t>
      </w:r>
      <w:proofErr w:type="spellEnd"/>
      <w:r w:rsidRPr="00C86FA2">
        <w:rPr>
          <w:rFonts w:ascii="Candara" w:hAnsi="Candara" w:cs="Helvetica"/>
          <w:color w:val="333333"/>
        </w:rPr>
        <w:t xml:space="preserve"> par </w:t>
      </w:r>
      <w:proofErr w:type="spellStart"/>
      <w:r w:rsidRPr="00C86FA2">
        <w:rPr>
          <w:rFonts w:ascii="Candara" w:hAnsi="Candara" w:cs="Helvetica"/>
          <w:color w:val="333333"/>
        </w:rPr>
        <w:t>le</w:t>
      </w:r>
      <w:proofErr w:type="spellEnd"/>
      <w:r w:rsidRPr="00C86FA2">
        <w:rPr>
          <w:rFonts w:ascii="Candara" w:hAnsi="Candara" w:cs="Helvetica"/>
          <w:color w:val="333333"/>
        </w:rPr>
        <w:t xml:space="preserve"> </w:t>
      </w:r>
      <w:proofErr w:type="spellStart"/>
      <w:r w:rsidRPr="00C86FA2">
        <w:rPr>
          <w:rFonts w:ascii="Candara" w:hAnsi="Candara" w:cs="Helvetica"/>
          <w:color w:val="333333"/>
        </w:rPr>
        <w:t>Ministère</w:t>
      </w:r>
      <w:proofErr w:type="spellEnd"/>
      <w:r w:rsidRPr="00C86FA2">
        <w:rPr>
          <w:rFonts w:ascii="Candara" w:hAnsi="Candara" w:cs="Helvetica"/>
          <w:color w:val="333333"/>
        </w:rPr>
        <w:t xml:space="preserve"> de </w:t>
      </w:r>
      <w:proofErr w:type="spellStart"/>
      <w:r w:rsidRPr="00C86FA2">
        <w:rPr>
          <w:rFonts w:ascii="Candara" w:hAnsi="Candara" w:cs="Helvetica"/>
          <w:color w:val="333333"/>
        </w:rPr>
        <w:t>la</w:t>
      </w:r>
      <w:proofErr w:type="spellEnd"/>
      <w:r w:rsidRPr="00C86FA2">
        <w:rPr>
          <w:rFonts w:ascii="Candara" w:hAnsi="Candara" w:cs="Helvetica"/>
          <w:color w:val="333333"/>
        </w:rPr>
        <w:t xml:space="preserve"> </w:t>
      </w:r>
      <w:proofErr w:type="spellStart"/>
      <w:r w:rsidRPr="00C86FA2">
        <w:rPr>
          <w:rFonts w:ascii="Candara" w:hAnsi="Candara" w:cs="Helvetica"/>
          <w:color w:val="333333"/>
        </w:rPr>
        <w:t>Santé</w:t>
      </w:r>
      <w:proofErr w:type="spellEnd"/>
      <w:r w:rsidRPr="00C86FA2">
        <w:rPr>
          <w:rFonts w:ascii="Candara" w:hAnsi="Candara" w:cs="Helvetica"/>
          <w:color w:val="333333"/>
        </w:rPr>
        <w:t xml:space="preserve"> d’</w:t>
      </w:r>
      <w:proofErr w:type="spellStart"/>
      <w:r w:rsidRPr="00C86FA2">
        <w:rPr>
          <w:rFonts w:ascii="Candara" w:hAnsi="Candara" w:cs="Helvetica"/>
          <w:color w:val="333333"/>
        </w:rPr>
        <w:t>un</w:t>
      </w:r>
      <w:proofErr w:type="spellEnd"/>
      <w:r w:rsidRPr="00C86FA2">
        <w:rPr>
          <w:rFonts w:ascii="Candara" w:hAnsi="Candara" w:cs="Helvetica"/>
          <w:color w:val="333333"/>
        </w:rPr>
        <w:t xml:space="preserve"> </w:t>
      </w:r>
      <w:proofErr w:type="spellStart"/>
      <w:r w:rsidRPr="00C86FA2">
        <w:rPr>
          <w:rFonts w:ascii="Candara" w:hAnsi="Candara" w:cs="Helvetica"/>
          <w:color w:val="333333"/>
        </w:rPr>
        <w:t>autre</w:t>
      </w:r>
      <w:proofErr w:type="spellEnd"/>
      <w:r w:rsidRPr="00C86FA2">
        <w:rPr>
          <w:rFonts w:ascii="Candara" w:hAnsi="Candara" w:cs="Helvetica"/>
          <w:color w:val="333333"/>
        </w:rPr>
        <w:t xml:space="preserve"> </w:t>
      </w:r>
      <w:proofErr w:type="spellStart"/>
      <w:r w:rsidRPr="00C86FA2">
        <w:rPr>
          <w:rFonts w:ascii="Candara" w:hAnsi="Candara" w:cs="Helvetica"/>
          <w:color w:val="333333"/>
        </w:rPr>
        <w:t>document</w:t>
      </w:r>
      <w:proofErr w:type="spellEnd"/>
      <w:r w:rsidRPr="00C86FA2">
        <w:rPr>
          <w:rFonts w:ascii="Candara" w:hAnsi="Candara" w:cs="Helvetica"/>
          <w:color w:val="333333"/>
        </w:rPr>
        <w:t xml:space="preserve"> : </w:t>
      </w:r>
      <w:proofErr w:type="spellStart"/>
      <w:r w:rsidRPr="00C86FA2">
        <w:rPr>
          <w:rFonts w:ascii="Candara" w:hAnsi="Candara" w:cs="Helvetica"/>
          <w:color w:val="333333"/>
        </w:rPr>
        <w:t>celui</w:t>
      </w:r>
      <w:proofErr w:type="spellEnd"/>
      <w:r w:rsidRPr="00C86FA2">
        <w:rPr>
          <w:rFonts w:ascii="Candara" w:hAnsi="Candara" w:cs="Helvetica"/>
          <w:color w:val="333333"/>
        </w:rPr>
        <w:t xml:space="preserve"> </w:t>
      </w:r>
      <w:proofErr w:type="spellStart"/>
      <w:r w:rsidRPr="00C86FA2">
        <w:rPr>
          <w:rFonts w:ascii="Candara" w:hAnsi="Candara" w:cs="Helvetica"/>
          <w:color w:val="333333"/>
        </w:rPr>
        <w:t>des</w:t>
      </w:r>
      <w:proofErr w:type="spellEnd"/>
      <w:r w:rsidRPr="00C86FA2">
        <w:rPr>
          <w:rFonts w:ascii="Candara" w:hAnsi="Candara" w:cs="Helvetica"/>
          <w:color w:val="333333"/>
        </w:rPr>
        <w:t xml:space="preserve"> </w:t>
      </w:r>
      <w:proofErr w:type="spellStart"/>
      <w:r w:rsidRPr="00C86FA2">
        <w:rPr>
          <w:rFonts w:ascii="Candara" w:hAnsi="Candara" w:cs="Helvetica"/>
          <w:color w:val="333333"/>
        </w:rPr>
        <w:t>Directives</w:t>
      </w:r>
      <w:proofErr w:type="spellEnd"/>
      <w:r w:rsidRPr="00C86FA2">
        <w:rPr>
          <w:rFonts w:ascii="Candara" w:hAnsi="Candara" w:cs="Helvetica"/>
          <w:color w:val="333333"/>
        </w:rPr>
        <w:t xml:space="preserve"> de </w:t>
      </w:r>
      <w:proofErr w:type="spellStart"/>
      <w:r w:rsidRPr="00C86FA2">
        <w:rPr>
          <w:rFonts w:ascii="Candara" w:hAnsi="Candara" w:cs="Helvetica"/>
          <w:color w:val="333333"/>
        </w:rPr>
        <w:t>Réhabilitation</w:t>
      </w:r>
      <w:proofErr w:type="spellEnd"/>
      <w:r w:rsidRPr="00C86FA2">
        <w:rPr>
          <w:rFonts w:ascii="Candara" w:hAnsi="Candara" w:cs="Helvetica"/>
          <w:color w:val="333333"/>
        </w:rPr>
        <w:t xml:space="preserve"> (</w:t>
      </w:r>
      <w:r w:rsidRPr="00C86FA2">
        <w:rPr>
          <w:rFonts w:ascii="Candara" w:hAnsi="Candara" w:cs="Helvetica"/>
          <w:i/>
          <w:iCs/>
          <w:color w:val="333333"/>
        </w:rPr>
        <w:t>Diretrizes de Reabilitação)</w:t>
      </w:r>
      <w:r w:rsidRPr="00C86FA2">
        <w:rPr>
          <w:rFonts w:ascii="Candara" w:hAnsi="Candara" w:cs="Helvetica"/>
          <w:color w:val="333333"/>
        </w:rPr>
        <w:t xml:space="preserve">- </w:t>
      </w:r>
      <w:proofErr w:type="spellStart"/>
      <w:r w:rsidRPr="00C86FA2">
        <w:rPr>
          <w:rFonts w:ascii="Candara" w:hAnsi="Candara" w:cs="Helvetica"/>
          <w:color w:val="333333"/>
        </w:rPr>
        <w:t>qui</w:t>
      </w:r>
      <w:proofErr w:type="spellEnd"/>
      <w:r w:rsidRPr="00C86FA2">
        <w:rPr>
          <w:rFonts w:ascii="Candara" w:hAnsi="Candara" w:cs="Helvetica"/>
          <w:color w:val="333333"/>
        </w:rPr>
        <w:t xml:space="preserve"> </w:t>
      </w:r>
      <w:proofErr w:type="spellStart"/>
      <w:r w:rsidRPr="00C86FA2">
        <w:rPr>
          <w:rFonts w:ascii="Candara" w:hAnsi="Candara" w:cs="Helvetica"/>
          <w:color w:val="333333"/>
        </w:rPr>
        <w:t>sont</w:t>
      </w:r>
      <w:proofErr w:type="spellEnd"/>
      <w:r w:rsidRPr="00C86FA2">
        <w:rPr>
          <w:rFonts w:ascii="Candara" w:hAnsi="Candara" w:cs="Helvetica"/>
          <w:color w:val="333333"/>
        </w:rPr>
        <w:t xml:space="preserve"> attachés </w:t>
      </w:r>
      <w:proofErr w:type="spellStart"/>
      <w:r w:rsidRPr="00C86FA2">
        <w:rPr>
          <w:rFonts w:ascii="Candara" w:hAnsi="Candara" w:cs="Helvetica"/>
          <w:color w:val="333333"/>
        </w:rPr>
        <w:t>au</w:t>
      </w:r>
      <w:proofErr w:type="spellEnd"/>
      <w:r w:rsidRPr="00C86FA2">
        <w:rPr>
          <w:rFonts w:ascii="Candara" w:hAnsi="Candara" w:cs="Helvetica"/>
          <w:color w:val="333333"/>
        </w:rPr>
        <w:t xml:space="preserve"> </w:t>
      </w:r>
      <w:proofErr w:type="spellStart"/>
      <w:r w:rsidRPr="00C86FA2">
        <w:rPr>
          <w:rFonts w:ascii="Candara" w:hAnsi="Candara" w:cs="Helvetica"/>
          <w:color w:val="333333"/>
        </w:rPr>
        <w:t>Réseau</w:t>
      </w:r>
      <w:proofErr w:type="spellEnd"/>
      <w:r w:rsidRPr="00C86FA2">
        <w:rPr>
          <w:rFonts w:ascii="Candara" w:hAnsi="Candara" w:cs="Helvetica"/>
          <w:color w:val="333333"/>
        </w:rPr>
        <w:t xml:space="preserve"> de Soins </w:t>
      </w:r>
      <w:proofErr w:type="spellStart"/>
      <w:r w:rsidRPr="00C86FA2">
        <w:rPr>
          <w:rFonts w:ascii="Candara" w:hAnsi="Candara" w:cs="Helvetica"/>
          <w:color w:val="333333"/>
        </w:rPr>
        <w:t>aux</w:t>
      </w:r>
      <w:proofErr w:type="spellEnd"/>
      <w:r w:rsidRPr="00C86FA2">
        <w:rPr>
          <w:rFonts w:ascii="Candara" w:hAnsi="Candara" w:cs="Helvetica"/>
          <w:color w:val="333333"/>
        </w:rPr>
        <w:t xml:space="preserve"> </w:t>
      </w:r>
      <w:proofErr w:type="spellStart"/>
      <w:r w:rsidRPr="00C86FA2">
        <w:rPr>
          <w:rFonts w:ascii="Candara" w:hAnsi="Candara" w:cs="Helvetica"/>
          <w:color w:val="333333"/>
        </w:rPr>
        <w:t>Personnes</w:t>
      </w:r>
      <w:proofErr w:type="spellEnd"/>
      <w:r w:rsidRPr="00C86FA2">
        <w:rPr>
          <w:rFonts w:ascii="Candara" w:hAnsi="Candara" w:cs="Helvetica"/>
          <w:color w:val="333333"/>
        </w:rPr>
        <w:t xml:space="preserve"> </w:t>
      </w:r>
      <w:proofErr w:type="spellStart"/>
      <w:r w:rsidRPr="00C86FA2">
        <w:rPr>
          <w:rFonts w:ascii="Candara" w:hAnsi="Candara" w:cs="Helvetica"/>
          <w:color w:val="333333"/>
        </w:rPr>
        <w:t>Handicapés</w:t>
      </w:r>
      <w:proofErr w:type="spellEnd"/>
      <w:r w:rsidRPr="00C86FA2">
        <w:rPr>
          <w:rFonts w:ascii="Candara" w:hAnsi="Candara" w:cs="Helvetica"/>
          <w:color w:val="333333"/>
        </w:rPr>
        <w:t xml:space="preserve"> </w:t>
      </w:r>
      <w:proofErr w:type="spellStart"/>
      <w:r w:rsidRPr="00C86FA2">
        <w:rPr>
          <w:rFonts w:ascii="Candara" w:hAnsi="Candara" w:cs="Helvetica"/>
          <w:color w:val="333333"/>
        </w:rPr>
        <w:t>du</w:t>
      </w:r>
      <w:proofErr w:type="spellEnd"/>
      <w:r w:rsidRPr="00C86FA2">
        <w:rPr>
          <w:rFonts w:ascii="Candara" w:hAnsi="Candara" w:cs="Helvetica"/>
          <w:color w:val="333333"/>
        </w:rPr>
        <w:t xml:space="preserve"> </w:t>
      </w:r>
      <w:proofErr w:type="spellStart"/>
      <w:r w:rsidRPr="00C86FA2">
        <w:rPr>
          <w:rFonts w:ascii="Candara" w:hAnsi="Candara" w:cs="Helvetica"/>
          <w:color w:val="333333"/>
        </w:rPr>
        <w:t>Système</w:t>
      </w:r>
      <w:proofErr w:type="spellEnd"/>
      <w:r w:rsidRPr="00C86FA2">
        <w:rPr>
          <w:rFonts w:ascii="Candara" w:hAnsi="Candara" w:cs="Helvetica"/>
          <w:color w:val="333333"/>
        </w:rPr>
        <w:t xml:space="preserve"> de </w:t>
      </w:r>
      <w:proofErr w:type="spellStart"/>
      <w:r w:rsidRPr="00C86FA2">
        <w:rPr>
          <w:rFonts w:ascii="Candara" w:hAnsi="Candara" w:cs="Helvetica"/>
          <w:color w:val="333333"/>
        </w:rPr>
        <w:t>Santé</w:t>
      </w:r>
      <w:proofErr w:type="spellEnd"/>
      <w:r w:rsidRPr="00C86FA2">
        <w:rPr>
          <w:rFonts w:ascii="Candara" w:hAnsi="Candara" w:cs="Helvetica"/>
          <w:color w:val="333333"/>
        </w:rPr>
        <w:t xml:space="preserve"> Publique (SUS).</w:t>
      </w:r>
    </w:p>
    <w:p w14:paraId="377D5A10" w14:textId="77777777" w:rsidR="00F07F20" w:rsidRPr="00C86FA2" w:rsidRDefault="00F07F20" w:rsidP="00C86FA2">
      <w:pPr>
        <w:widowControl w:val="0"/>
        <w:autoSpaceDE w:val="0"/>
        <w:autoSpaceDN w:val="0"/>
        <w:adjustRightInd w:val="0"/>
        <w:ind w:firstLine="958"/>
        <w:jc w:val="both"/>
        <w:rPr>
          <w:rFonts w:ascii="Candara" w:hAnsi="Candara" w:cs="Helvetica"/>
          <w:color w:val="333333"/>
        </w:rPr>
      </w:pPr>
      <w:r w:rsidRPr="00C86FA2">
        <w:rPr>
          <w:rFonts w:ascii="Candara" w:hAnsi="Candara" w:cs="Helvetica"/>
          <w:color w:val="333333"/>
        </w:rPr>
        <w:t> </w:t>
      </w:r>
      <w:proofErr w:type="spellStart"/>
      <w:r w:rsidRPr="00C86FA2">
        <w:rPr>
          <w:rFonts w:ascii="Candara" w:hAnsi="Candara" w:cs="Helvetica"/>
          <w:color w:val="333333"/>
        </w:rPr>
        <w:t>Nous</w:t>
      </w:r>
      <w:proofErr w:type="spellEnd"/>
      <w:r w:rsidRPr="00C86FA2">
        <w:rPr>
          <w:rFonts w:ascii="Candara" w:hAnsi="Candara" w:cs="Helvetica"/>
          <w:color w:val="333333"/>
        </w:rPr>
        <w:t xml:space="preserve"> </w:t>
      </w:r>
      <w:proofErr w:type="spellStart"/>
      <w:r w:rsidRPr="00C86FA2">
        <w:rPr>
          <w:rFonts w:ascii="Candara" w:hAnsi="Candara" w:cs="Helvetica"/>
          <w:color w:val="333333"/>
        </w:rPr>
        <w:t>avons</w:t>
      </w:r>
      <w:proofErr w:type="spellEnd"/>
      <w:r w:rsidRPr="00C86FA2">
        <w:rPr>
          <w:rFonts w:ascii="Candara" w:hAnsi="Candara" w:cs="Helvetica"/>
          <w:color w:val="333333"/>
        </w:rPr>
        <w:t xml:space="preserve"> </w:t>
      </w:r>
      <w:proofErr w:type="spellStart"/>
      <w:r w:rsidRPr="00C86FA2">
        <w:rPr>
          <w:rFonts w:ascii="Candara" w:hAnsi="Candara" w:cs="Helvetica"/>
          <w:color w:val="333333"/>
        </w:rPr>
        <w:t>évalué</w:t>
      </w:r>
      <w:proofErr w:type="spellEnd"/>
      <w:r w:rsidRPr="00C86FA2">
        <w:rPr>
          <w:rFonts w:ascii="Candara" w:hAnsi="Candara" w:cs="Helvetica"/>
          <w:color w:val="333333"/>
        </w:rPr>
        <w:t xml:space="preserve"> </w:t>
      </w:r>
      <w:proofErr w:type="spellStart"/>
      <w:r w:rsidRPr="00C86FA2">
        <w:rPr>
          <w:rFonts w:ascii="Candara" w:hAnsi="Candara" w:cs="Helvetica"/>
          <w:color w:val="333333"/>
        </w:rPr>
        <w:t>ces</w:t>
      </w:r>
      <w:proofErr w:type="spellEnd"/>
      <w:r w:rsidRPr="00C86FA2">
        <w:rPr>
          <w:rFonts w:ascii="Candara" w:hAnsi="Candara" w:cs="Helvetica"/>
          <w:color w:val="333333"/>
        </w:rPr>
        <w:t xml:space="preserve"> </w:t>
      </w:r>
      <w:proofErr w:type="spellStart"/>
      <w:r w:rsidRPr="00C86FA2">
        <w:rPr>
          <w:rFonts w:ascii="Candara" w:hAnsi="Candara" w:cs="Helvetica"/>
          <w:color w:val="333333"/>
        </w:rPr>
        <w:t>documents-là</w:t>
      </w:r>
      <w:proofErr w:type="spellEnd"/>
      <w:r w:rsidRPr="00C86FA2">
        <w:rPr>
          <w:rFonts w:ascii="Candara" w:hAnsi="Candara" w:cs="Helvetica"/>
          <w:color w:val="333333"/>
        </w:rPr>
        <w:t xml:space="preserve"> </w:t>
      </w:r>
      <w:proofErr w:type="gramStart"/>
      <w:r w:rsidRPr="00C86FA2">
        <w:rPr>
          <w:rFonts w:ascii="Candara" w:hAnsi="Candara" w:cs="Helvetica"/>
          <w:color w:val="333333"/>
        </w:rPr>
        <w:t>à</w:t>
      </w:r>
      <w:proofErr w:type="gramEnd"/>
      <w:r w:rsidRPr="00C86FA2">
        <w:rPr>
          <w:rFonts w:ascii="Candara" w:hAnsi="Candara" w:cs="Helvetica"/>
          <w:color w:val="333333"/>
        </w:rPr>
        <w:t xml:space="preserve"> partir de </w:t>
      </w:r>
      <w:proofErr w:type="spellStart"/>
      <w:r w:rsidRPr="00C86FA2">
        <w:rPr>
          <w:rFonts w:ascii="Candara" w:hAnsi="Candara" w:cs="Helvetica"/>
          <w:color w:val="333333"/>
        </w:rPr>
        <w:t>quatre</w:t>
      </w:r>
      <w:proofErr w:type="spellEnd"/>
      <w:r w:rsidRPr="00C86FA2">
        <w:rPr>
          <w:rFonts w:ascii="Candara" w:hAnsi="Candara" w:cs="Helvetica"/>
          <w:color w:val="333333"/>
        </w:rPr>
        <w:t xml:space="preserve"> </w:t>
      </w:r>
      <w:proofErr w:type="spellStart"/>
      <w:r w:rsidRPr="00C86FA2">
        <w:rPr>
          <w:rFonts w:ascii="Candara" w:hAnsi="Candara" w:cs="Helvetica"/>
          <w:color w:val="333333"/>
        </w:rPr>
        <w:t>axes</w:t>
      </w:r>
      <w:proofErr w:type="spellEnd"/>
      <w:r w:rsidRPr="00C86FA2">
        <w:rPr>
          <w:rFonts w:ascii="Candara" w:hAnsi="Candara" w:cs="Helvetica"/>
          <w:color w:val="333333"/>
        </w:rPr>
        <w:t xml:space="preserve"> : 1) </w:t>
      </w:r>
      <w:proofErr w:type="spellStart"/>
      <w:r w:rsidRPr="00C86FA2">
        <w:rPr>
          <w:rFonts w:ascii="Candara" w:hAnsi="Candara" w:cs="Helvetica"/>
          <w:color w:val="333333"/>
        </w:rPr>
        <w:t>Leurs</w:t>
      </w:r>
      <w:proofErr w:type="spellEnd"/>
      <w:r w:rsidRPr="00C86FA2">
        <w:rPr>
          <w:rFonts w:ascii="Candara" w:hAnsi="Candara" w:cs="Helvetica"/>
          <w:color w:val="333333"/>
        </w:rPr>
        <w:t xml:space="preserve"> </w:t>
      </w:r>
      <w:proofErr w:type="spellStart"/>
      <w:r w:rsidRPr="00C86FA2">
        <w:rPr>
          <w:rFonts w:ascii="Candara" w:hAnsi="Candara" w:cs="Helvetica"/>
          <w:color w:val="333333"/>
        </w:rPr>
        <w:t>objectifs</w:t>
      </w:r>
      <w:proofErr w:type="spellEnd"/>
      <w:r w:rsidRPr="00C86FA2">
        <w:rPr>
          <w:rFonts w:ascii="Candara" w:hAnsi="Candara" w:cs="Helvetica"/>
          <w:color w:val="333333"/>
        </w:rPr>
        <w:t xml:space="preserve"> ; 2) </w:t>
      </w:r>
      <w:proofErr w:type="spellStart"/>
      <w:r w:rsidRPr="00C86FA2">
        <w:rPr>
          <w:rFonts w:ascii="Candara" w:hAnsi="Candara" w:cs="Helvetica"/>
          <w:color w:val="333333"/>
        </w:rPr>
        <w:t>Les</w:t>
      </w:r>
      <w:proofErr w:type="spellEnd"/>
      <w:r w:rsidRPr="00C86FA2">
        <w:rPr>
          <w:rFonts w:ascii="Candara" w:hAnsi="Candara" w:cs="Helvetica"/>
          <w:color w:val="333333"/>
        </w:rPr>
        <w:t xml:space="preserve"> </w:t>
      </w:r>
      <w:proofErr w:type="spellStart"/>
      <w:r w:rsidRPr="00C86FA2">
        <w:rPr>
          <w:rFonts w:ascii="Candara" w:hAnsi="Candara" w:cs="Helvetica"/>
          <w:color w:val="333333"/>
        </w:rPr>
        <w:t>conceptions</w:t>
      </w:r>
      <w:proofErr w:type="spellEnd"/>
      <w:r w:rsidRPr="00C86FA2">
        <w:rPr>
          <w:rFonts w:ascii="Candara" w:hAnsi="Candara" w:cs="Helvetica"/>
          <w:color w:val="333333"/>
        </w:rPr>
        <w:t xml:space="preserve"> d’</w:t>
      </w:r>
      <w:proofErr w:type="spellStart"/>
      <w:r w:rsidRPr="00C86FA2">
        <w:rPr>
          <w:rFonts w:ascii="Candara" w:hAnsi="Candara" w:cs="Helvetica"/>
          <w:color w:val="333333"/>
        </w:rPr>
        <w:t>autisme</w:t>
      </w:r>
      <w:proofErr w:type="spellEnd"/>
      <w:r w:rsidRPr="00C86FA2">
        <w:rPr>
          <w:rFonts w:ascii="Candara" w:hAnsi="Candara" w:cs="Helvetica"/>
          <w:color w:val="333333"/>
        </w:rPr>
        <w:t xml:space="preserve"> et d’handicap </w:t>
      </w:r>
      <w:proofErr w:type="spellStart"/>
      <w:r w:rsidRPr="00C86FA2">
        <w:rPr>
          <w:rFonts w:ascii="Candara" w:hAnsi="Candara" w:cs="Helvetica"/>
          <w:color w:val="333333"/>
        </w:rPr>
        <w:t>en</w:t>
      </w:r>
      <w:proofErr w:type="spellEnd"/>
      <w:r w:rsidRPr="00C86FA2">
        <w:rPr>
          <w:rFonts w:ascii="Candara" w:hAnsi="Candara" w:cs="Helvetica"/>
          <w:color w:val="333333"/>
        </w:rPr>
        <w:t xml:space="preserve"> </w:t>
      </w:r>
      <w:proofErr w:type="spellStart"/>
      <w:r w:rsidRPr="00C86FA2">
        <w:rPr>
          <w:rFonts w:ascii="Candara" w:hAnsi="Candara" w:cs="Helvetica"/>
          <w:color w:val="333333"/>
        </w:rPr>
        <w:t>chaque</w:t>
      </w:r>
      <w:proofErr w:type="spellEnd"/>
      <w:r w:rsidRPr="00C86FA2">
        <w:rPr>
          <w:rFonts w:ascii="Candara" w:hAnsi="Candara" w:cs="Helvetica"/>
          <w:color w:val="333333"/>
        </w:rPr>
        <w:t xml:space="preserve"> </w:t>
      </w:r>
      <w:proofErr w:type="spellStart"/>
      <w:r w:rsidRPr="00C86FA2">
        <w:rPr>
          <w:rFonts w:ascii="Candara" w:hAnsi="Candara" w:cs="Helvetica"/>
          <w:color w:val="333333"/>
        </w:rPr>
        <w:t>texte</w:t>
      </w:r>
      <w:proofErr w:type="spellEnd"/>
      <w:r w:rsidRPr="00C86FA2">
        <w:rPr>
          <w:rFonts w:ascii="Candara" w:hAnsi="Candara" w:cs="Helvetica"/>
          <w:color w:val="333333"/>
        </w:rPr>
        <w:t xml:space="preserve"> ; 3) </w:t>
      </w:r>
      <w:proofErr w:type="spellStart"/>
      <w:r w:rsidRPr="00C86FA2">
        <w:rPr>
          <w:rFonts w:ascii="Candara" w:hAnsi="Candara" w:cs="Helvetica"/>
          <w:color w:val="333333"/>
        </w:rPr>
        <w:t>L’idée</w:t>
      </w:r>
      <w:proofErr w:type="spellEnd"/>
      <w:r w:rsidRPr="00C86FA2">
        <w:rPr>
          <w:rFonts w:ascii="Candara" w:hAnsi="Candara" w:cs="Helvetica"/>
          <w:color w:val="333333"/>
        </w:rPr>
        <w:t xml:space="preserve"> </w:t>
      </w:r>
      <w:r w:rsidRPr="00C86FA2">
        <w:rPr>
          <w:rFonts w:ascii="Candara" w:hAnsi="Candara" w:cs="Helvetica"/>
          <w:color w:val="333333"/>
        </w:rPr>
        <w:lastRenderedPageBreak/>
        <w:t xml:space="preserve">de </w:t>
      </w:r>
      <w:proofErr w:type="spellStart"/>
      <w:r w:rsidRPr="00C86FA2">
        <w:rPr>
          <w:rFonts w:ascii="Candara" w:hAnsi="Candara" w:cs="Helvetica"/>
          <w:color w:val="333333"/>
        </w:rPr>
        <w:t>détection</w:t>
      </w:r>
      <w:proofErr w:type="spellEnd"/>
      <w:r w:rsidRPr="00C86FA2">
        <w:rPr>
          <w:rFonts w:ascii="Candara" w:hAnsi="Candara" w:cs="Helvetica"/>
          <w:color w:val="333333"/>
        </w:rPr>
        <w:t xml:space="preserve"> </w:t>
      </w:r>
      <w:proofErr w:type="spellStart"/>
      <w:r w:rsidRPr="00C86FA2">
        <w:rPr>
          <w:rFonts w:ascii="Candara" w:hAnsi="Candara" w:cs="Helvetica"/>
          <w:color w:val="333333"/>
        </w:rPr>
        <w:t>précoce</w:t>
      </w:r>
      <w:proofErr w:type="spellEnd"/>
      <w:r w:rsidRPr="00C86FA2">
        <w:rPr>
          <w:rFonts w:ascii="Candara" w:hAnsi="Candara" w:cs="Helvetica"/>
          <w:color w:val="333333"/>
        </w:rPr>
        <w:t xml:space="preserve"> que </w:t>
      </w:r>
      <w:proofErr w:type="spellStart"/>
      <w:r w:rsidRPr="00C86FA2">
        <w:rPr>
          <w:rFonts w:ascii="Candara" w:hAnsi="Candara" w:cs="Helvetica"/>
          <w:color w:val="333333"/>
        </w:rPr>
        <w:t>chaque</w:t>
      </w:r>
      <w:proofErr w:type="spellEnd"/>
      <w:r w:rsidRPr="00C86FA2">
        <w:rPr>
          <w:rFonts w:ascii="Candara" w:hAnsi="Candara" w:cs="Helvetica"/>
          <w:color w:val="333333"/>
        </w:rPr>
        <w:t xml:space="preserve"> </w:t>
      </w:r>
      <w:proofErr w:type="spellStart"/>
      <w:r w:rsidRPr="00C86FA2">
        <w:rPr>
          <w:rFonts w:ascii="Candara" w:hAnsi="Candara" w:cs="Helvetica"/>
          <w:color w:val="333333"/>
        </w:rPr>
        <w:t>texte</w:t>
      </w:r>
      <w:proofErr w:type="spellEnd"/>
      <w:r w:rsidRPr="00C86FA2">
        <w:rPr>
          <w:rFonts w:ascii="Candara" w:hAnsi="Candara" w:cs="Helvetica"/>
          <w:color w:val="333333"/>
        </w:rPr>
        <w:t xml:space="preserve"> </w:t>
      </w:r>
      <w:proofErr w:type="spellStart"/>
      <w:r w:rsidRPr="00C86FA2">
        <w:rPr>
          <w:rFonts w:ascii="Candara" w:hAnsi="Candara" w:cs="Helvetica"/>
          <w:color w:val="333333"/>
        </w:rPr>
        <w:t>apporte</w:t>
      </w:r>
      <w:proofErr w:type="spellEnd"/>
      <w:r w:rsidRPr="00C86FA2">
        <w:rPr>
          <w:rFonts w:ascii="Candara" w:hAnsi="Candara" w:cs="Helvetica"/>
          <w:color w:val="333333"/>
        </w:rPr>
        <w:t xml:space="preserve"> ; 4) La </w:t>
      </w:r>
      <w:proofErr w:type="spellStart"/>
      <w:r w:rsidRPr="00C86FA2">
        <w:rPr>
          <w:rFonts w:ascii="Candara" w:hAnsi="Candara" w:cs="Helvetica"/>
          <w:color w:val="333333"/>
        </w:rPr>
        <w:t>proposition</w:t>
      </w:r>
      <w:proofErr w:type="spellEnd"/>
      <w:r w:rsidRPr="00C86FA2">
        <w:rPr>
          <w:rFonts w:ascii="Candara" w:hAnsi="Candara" w:cs="Helvetica"/>
          <w:color w:val="333333"/>
        </w:rPr>
        <w:t xml:space="preserve"> de </w:t>
      </w:r>
      <w:proofErr w:type="spellStart"/>
      <w:r w:rsidRPr="00C86FA2">
        <w:rPr>
          <w:rFonts w:ascii="Candara" w:hAnsi="Candara" w:cs="Helvetica"/>
          <w:color w:val="333333"/>
        </w:rPr>
        <w:t>régler</w:t>
      </w:r>
      <w:proofErr w:type="spellEnd"/>
      <w:r w:rsidRPr="00C86FA2">
        <w:rPr>
          <w:rFonts w:ascii="Candara" w:hAnsi="Candara" w:cs="Helvetica"/>
          <w:color w:val="333333"/>
        </w:rPr>
        <w:t xml:space="preserve"> </w:t>
      </w:r>
      <w:proofErr w:type="spellStart"/>
      <w:r w:rsidRPr="00C86FA2">
        <w:rPr>
          <w:rFonts w:ascii="Candara" w:hAnsi="Candara" w:cs="Helvetica"/>
          <w:color w:val="333333"/>
        </w:rPr>
        <w:t>un</w:t>
      </w:r>
      <w:proofErr w:type="spellEnd"/>
      <w:r w:rsidRPr="00C86FA2">
        <w:rPr>
          <w:rFonts w:ascii="Candara" w:hAnsi="Candara" w:cs="Helvetica"/>
          <w:color w:val="333333"/>
        </w:rPr>
        <w:t xml:space="preserve"> flux d’</w:t>
      </w:r>
      <w:proofErr w:type="spellStart"/>
      <w:r w:rsidRPr="00C86FA2">
        <w:rPr>
          <w:rFonts w:ascii="Candara" w:hAnsi="Candara" w:cs="Helvetica"/>
          <w:color w:val="333333"/>
        </w:rPr>
        <w:t>attention</w:t>
      </w:r>
      <w:proofErr w:type="spellEnd"/>
      <w:r w:rsidRPr="00C86FA2">
        <w:rPr>
          <w:rFonts w:ascii="Candara" w:hAnsi="Candara" w:cs="Helvetica"/>
          <w:color w:val="333333"/>
        </w:rPr>
        <w:t xml:space="preserve"> </w:t>
      </w:r>
      <w:proofErr w:type="spellStart"/>
      <w:r w:rsidRPr="00C86FA2">
        <w:rPr>
          <w:rFonts w:ascii="Candara" w:hAnsi="Candara" w:cs="Helvetica"/>
          <w:color w:val="333333"/>
        </w:rPr>
        <w:t>aux</w:t>
      </w:r>
      <w:proofErr w:type="spellEnd"/>
      <w:r w:rsidRPr="00C86FA2">
        <w:rPr>
          <w:rFonts w:ascii="Candara" w:hAnsi="Candara" w:cs="Helvetica"/>
          <w:color w:val="333333"/>
        </w:rPr>
        <w:t xml:space="preserve"> </w:t>
      </w:r>
      <w:proofErr w:type="spellStart"/>
      <w:r w:rsidRPr="00C86FA2">
        <w:rPr>
          <w:rFonts w:ascii="Candara" w:hAnsi="Candara" w:cs="Helvetica"/>
          <w:color w:val="333333"/>
        </w:rPr>
        <w:t>réseaux</w:t>
      </w:r>
      <w:proofErr w:type="spellEnd"/>
      <w:r w:rsidRPr="00C86FA2">
        <w:rPr>
          <w:rFonts w:ascii="Candara" w:hAnsi="Candara" w:cs="Helvetica"/>
          <w:color w:val="333333"/>
        </w:rPr>
        <w:t xml:space="preserve"> </w:t>
      </w:r>
      <w:proofErr w:type="spellStart"/>
      <w:r w:rsidRPr="00C86FA2">
        <w:rPr>
          <w:rFonts w:ascii="Candara" w:hAnsi="Candara" w:cs="Helvetica"/>
          <w:color w:val="333333"/>
        </w:rPr>
        <w:t>du</w:t>
      </w:r>
      <w:proofErr w:type="spellEnd"/>
      <w:r w:rsidRPr="00C86FA2">
        <w:rPr>
          <w:rFonts w:ascii="Candara" w:hAnsi="Candara" w:cs="Helvetica"/>
          <w:color w:val="333333"/>
        </w:rPr>
        <w:t xml:space="preserve"> SUS, </w:t>
      </w:r>
      <w:proofErr w:type="spellStart"/>
      <w:r w:rsidRPr="00C86FA2">
        <w:rPr>
          <w:rFonts w:ascii="Candara" w:hAnsi="Candara" w:cs="Helvetica"/>
          <w:color w:val="333333"/>
        </w:rPr>
        <w:t>en</w:t>
      </w:r>
      <w:proofErr w:type="spellEnd"/>
      <w:r w:rsidRPr="00C86FA2">
        <w:rPr>
          <w:rFonts w:ascii="Candara" w:hAnsi="Candara" w:cs="Helvetica"/>
          <w:color w:val="333333"/>
        </w:rPr>
        <w:t xml:space="preserve"> </w:t>
      </w:r>
      <w:proofErr w:type="spellStart"/>
      <w:r w:rsidRPr="00C86FA2">
        <w:rPr>
          <w:rFonts w:ascii="Candara" w:hAnsi="Candara" w:cs="Helvetica"/>
          <w:color w:val="333333"/>
        </w:rPr>
        <w:t>ce</w:t>
      </w:r>
      <w:proofErr w:type="spellEnd"/>
      <w:r w:rsidRPr="00C86FA2">
        <w:rPr>
          <w:rFonts w:ascii="Candara" w:hAnsi="Candara" w:cs="Helvetica"/>
          <w:color w:val="333333"/>
        </w:rPr>
        <w:t xml:space="preserve"> que concerne à </w:t>
      </w:r>
      <w:proofErr w:type="spellStart"/>
      <w:r w:rsidRPr="00C86FA2">
        <w:rPr>
          <w:rFonts w:ascii="Candara" w:hAnsi="Candara" w:cs="Helvetica"/>
          <w:color w:val="333333"/>
        </w:rPr>
        <w:t>l’autisme</w:t>
      </w:r>
      <w:proofErr w:type="spellEnd"/>
      <w:r w:rsidRPr="00C86FA2">
        <w:rPr>
          <w:rFonts w:ascii="Candara" w:hAnsi="Candara" w:cs="Helvetica"/>
          <w:color w:val="333333"/>
        </w:rPr>
        <w:t>.</w:t>
      </w:r>
    </w:p>
    <w:p w14:paraId="5EF4F9E4" w14:textId="77777777" w:rsidR="00F07F20" w:rsidRPr="00C86FA2" w:rsidRDefault="00F07F20" w:rsidP="00C86FA2">
      <w:pPr>
        <w:widowControl w:val="0"/>
        <w:autoSpaceDE w:val="0"/>
        <w:autoSpaceDN w:val="0"/>
        <w:adjustRightInd w:val="0"/>
        <w:jc w:val="both"/>
        <w:rPr>
          <w:rFonts w:ascii="Candara" w:hAnsi="Candara" w:cs="Helvetica"/>
        </w:rPr>
      </w:pPr>
      <w:r w:rsidRPr="00C86FA2">
        <w:rPr>
          <w:rFonts w:ascii="Candara" w:hAnsi="Candara" w:cs="Times New Roman"/>
          <w:color w:val="333333"/>
        </w:rPr>
        <w:t>           </w:t>
      </w:r>
      <w:proofErr w:type="spellStart"/>
      <w:r w:rsidRPr="00C86FA2">
        <w:rPr>
          <w:rFonts w:ascii="Candara" w:hAnsi="Candara" w:cs="Times New Roman"/>
          <w:color w:val="333333"/>
        </w:rPr>
        <w:t>L’analyse</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qui</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nous</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faisons</w:t>
      </w:r>
      <w:proofErr w:type="spellEnd"/>
      <w:r w:rsidRPr="00C86FA2">
        <w:rPr>
          <w:rFonts w:ascii="Candara" w:hAnsi="Candara" w:cs="Times New Roman"/>
          <w:color w:val="333333"/>
        </w:rPr>
        <w:t xml:space="preserve">, </w:t>
      </w:r>
      <w:proofErr w:type="gramStart"/>
      <w:r w:rsidRPr="00C86FA2">
        <w:rPr>
          <w:rFonts w:ascii="Candara" w:hAnsi="Candara" w:cs="Times New Roman"/>
          <w:color w:val="333333"/>
        </w:rPr>
        <w:t>à</w:t>
      </w:r>
      <w:proofErr w:type="gramEnd"/>
      <w:r w:rsidRPr="00C86FA2">
        <w:rPr>
          <w:rFonts w:ascii="Candara" w:hAnsi="Candara" w:cs="Times New Roman"/>
          <w:color w:val="333333"/>
        </w:rPr>
        <w:t xml:space="preserve"> partir de </w:t>
      </w:r>
      <w:proofErr w:type="spellStart"/>
      <w:r w:rsidRPr="00C86FA2">
        <w:rPr>
          <w:rFonts w:ascii="Candara" w:hAnsi="Candara" w:cs="Times New Roman"/>
          <w:color w:val="333333"/>
        </w:rPr>
        <w:t>la</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disposition</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des</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convergences</w:t>
      </w:r>
      <w:proofErr w:type="spellEnd"/>
      <w:r w:rsidRPr="00C86FA2">
        <w:rPr>
          <w:rFonts w:ascii="Candara" w:hAnsi="Candara" w:cs="Times New Roman"/>
          <w:color w:val="333333"/>
        </w:rPr>
        <w:t xml:space="preserve"> et </w:t>
      </w:r>
      <w:proofErr w:type="spellStart"/>
      <w:r w:rsidRPr="00C86FA2">
        <w:rPr>
          <w:rFonts w:ascii="Candara" w:hAnsi="Candara" w:cs="Times New Roman"/>
          <w:color w:val="333333"/>
        </w:rPr>
        <w:t>des</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divergences</w:t>
      </w:r>
      <w:proofErr w:type="spellEnd"/>
      <w:r w:rsidRPr="00C86FA2">
        <w:rPr>
          <w:rFonts w:ascii="Candara" w:hAnsi="Candara" w:cs="Times New Roman"/>
          <w:color w:val="333333"/>
        </w:rPr>
        <w:t xml:space="preserve">, et </w:t>
      </w:r>
      <w:proofErr w:type="spellStart"/>
      <w:r w:rsidRPr="00C86FA2">
        <w:rPr>
          <w:rFonts w:ascii="Candara" w:hAnsi="Candara" w:cs="Times New Roman"/>
          <w:color w:val="333333"/>
        </w:rPr>
        <w:t>également</w:t>
      </w:r>
      <w:proofErr w:type="spellEnd"/>
      <w:r w:rsidRPr="00C86FA2">
        <w:rPr>
          <w:rFonts w:ascii="Candara" w:hAnsi="Candara" w:cs="Times New Roman"/>
          <w:color w:val="333333"/>
        </w:rPr>
        <w:t xml:space="preserve"> de nos </w:t>
      </w:r>
      <w:proofErr w:type="spellStart"/>
      <w:r w:rsidRPr="00C86FA2">
        <w:rPr>
          <w:rFonts w:ascii="Candara" w:hAnsi="Candara" w:cs="Times New Roman"/>
          <w:color w:val="333333"/>
        </w:rPr>
        <w:t>commentaires</w:t>
      </w:r>
      <w:proofErr w:type="spellEnd"/>
      <w:r w:rsidRPr="00C86FA2">
        <w:rPr>
          <w:rFonts w:ascii="Candara" w:hAnsi="Candara" w:cs="Times New Roman"/>
          <w:color w:val="333333"/>
        </w:rPr>
        <w:t xml:space="preserve"> critiques </w:t>
      </w:r>
      <w:proofErr w:type="spellStart"/>
      <w:r w:rsidRPr="00C86FA2">
        <w:rPr>
          <w:rFonts w:ascii="Candara" w:hAnsi="Candara" w:cs="Times New Roman"/>
          <w:color w:val="333333"/>
        </w:rPr>
        <w:t>aux</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deux</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documents</w:t>
      </w:r>
      <w:proofErr w:type="spellEnd"/>
      <w:r w:rsidRPr="00C86FA2">
        <w:rPr>
          <w:rFonts w:ascii="Candara" w:hAnsi="Candara" w:cs="Times New Roman"/>
          <w:color w:val="333333"/>
        </w:rPr>
        <w:t xml:space="preserve">, a </w:t>
      </w:r>
      <w:proofErr w:type="spellStart"/>
      <w:r w:rsidRPr="00C86FA2">
        <w:rPr>
          <w:rFonts w:ascii="Candara" w:hAnsi="Candara" w:cs="Times New Roman"/>
          <w:color w:val="333333"/>
        </w:rPr>
        <w:t>le</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but</w:t>
      </w:r>
      <w:proofErr w:type="spellEnd"/>
      <w:r w:rsidRPr="00C86FA2">
        <w:rPr>
          <w:rFonts w:ascii="Candara" w:hAnsi="Candara" w:cs="Times New Roman"/>
          <w:color w:val="333333"/>
        </w:rPr>
        <w:t xml:space="preserve"> de </w:t>
      </w:r>
      <w:proofErr w:type="spellStart"/>
      <w:r w:rsidRPr="00C86FA2">
        <w:rPr>
          <w:rFonts w:ascii="Candara" w:hAnsi="Candara" w:cs="Times New Roman"/>
          <w:color w:val="333333"/>
        </w:rPr>
        <w:t>soutenir</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la</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permanence</w:t>
      </w:r>
      <w:proofErr w:type="spellEnd"/>
      <w:r w:rsidRPr="00C86FA2">
        <w:rPr>
          <w:rFonts w:ascii="Candara" w:hAnsi="Candara" w:cs="Times New Roman"/>
          <w:color w:val="333333"/>
        </w:rPr>
        <w:t xml:space="preserve"> de </w:t>
      </w:r>
      <w:proofErr w:type="spellStart"/>
      <w:r w:rsidRPr="00C86FA2">
        <w:rPr>
          <w:rFonts w:ascii="Candara" w:hAnsi="Candara" w:cs="Times New Roman"/>
          <w:color w:val="333333"/>
        </w:rPr>
        <w:t>la</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conception</w:t>
      </w:r>
      <w:proofErr w:type="spellEnd"/>
      <w:r w:rsidRPr="00C86FA2">
        <w:rPr>
          <w:rFonts w:ascii="Candara" w:hAnsi="Candara" w:cs="Times New Roman"/>
          <w:color w:val="333333"/>
        </w:rPr>
        <w:t xml:space="preserve"> de </w:t>
      </w:r>
      <w:proofErr w:type="spellStart"/>
      <w:r w:rsidRPr="00C86FA2">
        <w:rPr>
          <w:rFonts w:ascii="Candara" w:hAnsi="Candara" w:cs="Times New Roman"/>
          <w:i/>
          <w:iCs/>
          <w:color w:val="333333"/>
        </w:rPr>
        <w:t>sujet</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au</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champ</w:t>
      </w:r>
      <w:proofErr w:type="spellEnd"/>
      <w:r w:rsidRPr="00C86FA2">
        <w:rPr>
          <w:rFonts w:ascii="Candara" w:hAnsi="Candara" w:cs="Times New Roman"/>
          <w:color w:val="333333"/>
        </w:rPr>
        <w:t xml:space="preserve"> de </w:t>
      </w:r>
      <w:proofErr w:type="spellStart"/>
      <w:r w:rsidRPr="00C86FA2">
        <w:rPr>
          <w:rFonts w:ascii="Candara" w:hAnsi="Candara" w:cs="Times New Roman"/>
          <w:color w:val="333333"/>
        </w:rPr>
        <w:t>traitement</w:t>
      </w:r>
      <w:proofErr w:type="spellEnd"/>
      <w:r w:rsidRPr="00C86FA2">
        <w:rPr>
          <w:rFonts w:ascii="Candara" w:hAnsi="Candara" w:cs="Times New Roman"/>
          <w:color w:val="333333"/>
        </w:rPr>
        <w:t xml:space="preserve"> de </w:t>
      </w:r>
      <w:proofErr w:type="spellStart"/>
      <w:r w:rsidRPr="00C86FA2">
        <w:rPr>
          <w:rFonts w:ascii="Candara" w:hAnsi="Candara" w:cs="Times New Roman"/>
          <w:color w:val="333333"/>
        </w:rPr>
        <w:t>l’autisme</w:t>
      </w:r>
      <w:proofErr w:type="spellEnd"/>
      <w:r w:rsidRPr="00C86FA2">
        <w:rPr>
          <w:rFonts w:ascii="Candara" w:hAnsi="Candara" w:cs="Times New Roman"/>
          <w:color w:val="333333"/>
        </w:rPr>
        <w:t xml:space="preserve">, par </w:t>
      </w:r>
      <w:proofErr w:type="spellStart"/>
      <w:r w:rsidRPr="00C86FA2">
        <w:rPr>
          <w:rFonts w:ascii="Candara" w:hAnsi="Candara" w:cs="Times New Roman"/>
          <w:color w:val="333333"/>
        </w:rPr>
        <w:t>rapport</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au</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établissement</w:t>
      </w:r>
      <w:proofErr w:type="spellEnd"/>
      <w:r w:rsidRPr="00C86FA2">
        <w:rPr>
          <w:rFonts w:ascii="Candara" w:hAnsi="Candara" w:cs="Times New Roman"/>
          <w:color w:val="333333"/>
        </w:rPr>
        <w:t xml:space="preserve"> d’une </w:t>
      </w:r>
      <w:proofErr w:type="spellStart"/>
      <w:r w:rsidRPr="00C86FA2">
        <w:rPr>
          <w:rFonts w:ascii="Candara" w:hAnsi="Candara" w:cs="Times New Roman"/>
          <w:color w:val="333333"/>
        </w:rPr>
        <w:t>action</w:t>
      </w:r>
      <w:proofErr w:type="spellEnd"/>
      <w:r w:rsidRPr="00C86FA2">
        <w:rPr>
          <w:rFonts w:ascii="Candara" w:hAnsi="Candara" w:cs="Times New Roman"/>
          <w:color w:val="333333"/>
        </w:rPr>
        <w:t xml:space="preserve"> politique publique </w:t>
      </w:r>
      <w:proofErr w:type="spellStart"/>
      <w:r w:rsidRPr="00C86FA2">
        <w:rPr>
          <w:rFonts w:ascii="Candara" w:hAnsi="Candara" w:cs="Times New Roman"/>
          <w:color w:val="333333"/>
        </w:rPr>
        <w:t>vers</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la</w:t>
      </w:r>
      <w:proofErr w:type="spellEnd"/>
      <w:r w:rsidRPr="00C86FA2">
        <w:rPr>
          <w:rFonts w:ascii="Candara" w:hAnsi="Candara" w:cs="Times New Roman"/>
          <w:color w:val="333333"/>
        </w:rPr>
        <w:t xml:space="preserve"> </w:t>
      </w:r>
      <w:proofErr w:type="spellStart"/>
      <w:r w:rsidRPr="00C86FA2">
        <w:rPr>
          <w:rFonts w:ascii="Candara" w:hAnsi="Candara" w:cs="Times New Roman"/>
          <w:color w:val="333333"/>
        </w:rPr>
        <w:t>santé</w:t>
      </w:r>
      <w:proofErr w:type="spellEnd"/>
      <w:r w:rsidRPr="00C86FA2">
        <w:rPr>
          <w:rFonts w:ascii="Candara" w:hAnsi="Candara" w:cs="Times New Roman"/>
          <w:color w:val="333333"/>
        </w:rPr>
        <w:t>. </w:t>
      </w:r>
    </w:p>
    <w:p w14:paraId="4E7222A9" w14:textId="77777777" w:rsidR="0035483B" w:rsidRPr="0020149F" w:rsidRDefault="0035483B" w:rsidP="00C86FA2">
      <w:pPr>
        <w:widowControl w:val="0"/>
        <w:autoSpaceDE w:val="0"/>
        <w:autoSpaceDN w:val="0"/>
        <w:adjustRightInd w:val="0"/>
        <w:jc w:val="both"/>
        <w:rPr>
          <w:rFonts w:asciiTheme="majorHAnsi" w:hAnsiTheme="majorHAnsi" w:cs="Calibri"/>
        </w:rPr>
      </w:pPr>
    </w:p>
    <w:p w14:paraId="74970212" w14:textId="77777777" w:rsidR="0035483B" w:rsidRPr="0020149F" w:rsidRDefault="0035483B" w:rsidP="00C86FA2">
      <w:pPr>
        <w:pStyle w:val="Textodenotadefim"/>
        <w:jc w:val="both"/>
        <w:rPr>
          <w:rFonts w:asciiTheme="majorHAnsi" w:hAnsiTheme="majorHAnsi"/>
          <w:sz w:val="24"/>
          <w:szCs w:val="24"/>
        </w:rPr>
      </w:pPr>
    </w:p>
    <w:p w14:paraId="663EA4C4" w14:textId="77777777" w:rsidR="00CB3663" w:rsidRPr="0020149F" w:rsidRDefault="00CB3663" w:rsidP="00C86FA2">
      <w:pPr>
        <w:jc w:val="both"/>
        <w:rPr>
          <w:rFonts w:asciiTheme="majorHAnsi" w:hAnsiTheme="majorHAnsi"/>
          <w:b/>
        </w:rPr>
      </w:pPr>
    </w:p>
    <w:p w14:paraId="4CD4491A" w14:textId="77777777" w:rsidR="009C6846" w:rsidRPr="0020149F" w:rsidRDefault="009C6846" w:rsidP="0020149F">
      <w:pPr>
        <w:spacing w:line="360" w:lineRule="auto"/>
        <w:jc w:val="both"/>
        <w:rPr>
          <w:rFonts w:asciiTheme="majorHAnsi" w:hAnsiTheme="majorHAnsi"/>
        </w:rPr>
      </w:pPr>
    </w:p>
    <w:sectPr w:rsidR="009C6846" w:rsidRPr="0020149F" w:rsidSect="006A71E1">
      <w:headerReference w:type="default" r:id="rId9"/>
      <w:footerReference w:type="even" r:id="rId10"/>
      <w:footerReference w:type="default" r:id="rId11"/>
      <w:pgSz w:w="11900" w:h="16840"/>
      <w:pgMar w:top="1440" w:right="1800" w:bottom="1440" w:left="1800" w:header="708" w:footer="174" w:gutter="0"/>
      <w:pgNumType w:start="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EB140" w14:textId="77777777" w:rsidR="00FE5FB2" w:rsidRDefault="00FE5FB2">
      <w:r>
        <w:separator/>
      </w:r>
    </w:p>
  </w:endnote>
  <w:endnote w:type="continuationSeparator" w:id="0">
    <w:p w14:paraId="145ADC14" w14:textId="77777777" w:rsidR="00FE5FB2" w:rsidRDefault="00FE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55872" w14:textId="77777777" w:rsidR="009C4B48" w:rsidRDefault="009C4B48" w:rsidP="005451A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1EB366" w14:textId="77777777" w:rsidR="009C4B48" w:rsidRDefault="009C4B48" w:rsidP="005451A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839110"/>
      <w:docPartObj>
        <w:docPartGallery w:val="Page Numbers (Bottom of Page)"/>
        <w:docPartUnique/>
      </w:docPartObj>
    </w:sdtPr>
    <w:sdtContent>
      <w:p w14:paraId="5852D770" w14:textId="1DA6A7DD" w:rsidR="006A71E1" w:rsidRDefault="006A71E1" w:rsidP="006A71E1">
        <w:pPr>
          <w:pStyle w:val="Rodap"/>
          <w:tabs>
            <w:tab w:val="left" w:pos="8222"/>
          </w:tabs>
          <w:ind w:right="-64"/>
          <w:jc w:val="center"/>
        </w:pPr>
        <w:r>
          <w:rPr>
            <w:rFonts w:ascii="Candara" w:hAnsi="Candara"/>
            <w:sz w:val="20"/>
          </w:rPr>
          <w:t xml:space="preserve">| </w:t>
        </w:r>
        <w:proofErr w:type="spellStart"/>
        <w:r>
          <w:rPr>
            <w:rFonts w:ascii="Candara" w:hAnsi="Candara"/>
            <w:sz w:val="20"/>
          </w:rPr>
          <w:t>Analytica</w:t>
        </w:r>
        <w:proofErr w:type="spellEnd"/>
        <w:r>
          <w:rPr>
            <w:rFonts w:ascii="Candara" w:hAnsi="Candara"/>
            <w:sz w:val="20"/>
          </w:rPr>
          <w:t xml:space="preserve"> | São J</w:t>
        </w:r>
        <w:r>
          <w:rPr>
            <w:rFonts w:ascii="Candara" w:hAnsi="Candara"/>
            <w:sz w:val="20"/>
          </w:rPr>
          <w:t xml:space="preserve">oão </w:t>
        </w:r>
        <w:proofErr w:type="spellStart"/>
        <w:proofErr w:type="gramStart"/>
        <w:r>
          <w:rPr>
            <w:rFonts w:ascii="Candara" w:hAnsi="Candara"/>
            <w:sz w:val="20"/>
          </w:rPr>
          <w:t>del</w:t>
        </w:r>
        <w:proofErr w:type="spellEnd"/>
        <w:proofErr w:type="gramEnd"/>
        <w:r>
          <w:rPr>
            <w:rFonts w:ascii="Candara" w:hAnsi="Candara"/>
            <w:sz w:val="20"/>
          </w:rPr>
          <w:t>-Rei | v. 5 | n. 9 | p. 31-40</w:t>
        </w:r>
        <w:r>
          <w:rPr>
            <w:rFonts w:ascii="Candara" w:hAnsi="Candara"/>
            <w:sz w:val="20"/>
          </w:rPr>
          <w:t xml:space="preserve"> | julho / dezembro de 2016 |</w:t>
        </w:r>
      </w:p>
      <w:p w14:paraId="7EA24940" w14:textId="7E168207" w:rsidR="006A71E1" w:rsidRDefault="006A71E1">
        <w:pPr>
          <w:pStyle w:val="Rodap"/>
          <w:jc w:val="right"/>
        </w:pPr>
        <w:r w:rsidRPr="006A71E1">
          <w:rPr>
            <w:rFonts w:ascii="Candara" w:hAnsi="Candara"/>
            <w:sz w:val="22"/>
            <w:szCs w:val="22"/>
          </w:rPr>
          <w:fldChar w:fldCharType="begin"/>
        </w:r>
        <w:r w:rsidRPr="006A71E1">
          <w:rPr>
            <w:rFonts w:ascii="Candara" w:hAnsi="Candara"/>
            <w:sz w:val="22"/>
            <w:szCs w:val="22"/>
          </w:rPr>
          <w:instrText>PAGE   \* MERGEFORMAT</w:instrText>
        </w:r>
        <w:r w:rsidRPr="006A71E1">
          <w:rPr>
            <w:rFonts w:ascii="Candara" w:hAnsi="Candara"/>
            <w:sz w:val="22"/>
            <w:szCs w:val="22"/>
          </w:rPr>
          <w:fldChar w:fldCharType="separate"/>
        </w:r>
        <w:r>
          <w:rPr>
            <w:rFonts w:ascii="Candara" w:hAnsi="Candara"/>
            <w:noProof/>
            <w:sz w:val="22"/>
            <w:szCs w:val="22"/>
          </w:rPr>
          <w:t>40</w:t>
        </w:r>
        <w:r w:rsidRPr="006A71E1">
          <w:rPr>
            <w:rFonts w:ascii="Candara" w:hAnsi="Candara"/>
            <w:sz w:val="22"/>
            <w:szCs w:val="22"/>
          </w:rPr>
          <w:fldChar w:fldCharType="end"/>
        </w:r>
      </w:p>
    </w:sdtContent>
  </w:sdt>
  <w:p w14:paraId="11C7246E" w14:textId="77777777" w:rsidR="00070C8E" w:rsidRDefault="00070C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C2AF5" w14:textId="77777777" w:rsidR="00FE5FB2" w:rsidRDefault="00FE5FB2">
      <w:r>
        <w:separator/>
      </w:r>
    </w:p>
  </w:footnote>
  <w:footnote w:type="continuationSeparator" w:id="0">
    <w:p w14:paraId="5D0B7E39" w14:textId="77777777" w:rsidR="00FE5FB2" w:rsidRDefault="00FE5FB2">
      <w:r>
        <w:continuationSeparator/>
      </w:r>
    </w:p>
  </w:footnote>
  <w:footnote w:id="1">
    <w:p w14:paraId="0494694D" w14:textId="212FD45E" w:rsidR="00F3445E" w:rsidRPr="00721509" w:rsidRDefault="00F3445E" w:rsidP="00721509">
      <w:pPr>
        <w:widowControl w:val="0"/>
        <w:autoSpaceDE w:val="0"/>
        <w:autoSpaceDN w:val="0"/>
        <w:adjustRightInd w:val="0"/>
        <w:jc w:val="both"/>
        <w:rPr>
          <w:rFonts w:ascii="Candara" w:hAnsi="Candara" w:cs="Calibri"/>
          <w:sz w:val="20"/>
          <w:szCs w:val="20"/>
        </w:rPr>
      </w:pPr>
      <w:r w:rsidRPr="00F3445E">
        <w:rPr>
          <w:rStyle w:val="Refdenotaderodap"/>
          <w:rFonts w:ascii="Candara" w:hAnsi="Candara"/>
          <w:sz w:val="20"/>
          <w:szCs w:val="20"/>
        </w:rPr>
        <w:footnoteRef/>
      </w:r>
      <w:r w:rsidRPr="00F3445E">
        <w:rPr>
          <w:rFonts w:ascii="Candara" w:hAnsi="Candara"/>
          <w:sz w:val="20"/>
          <w:szCs w:val="20"/>
        </w:rPr>
        <w:t xml:space="preserve"> </w:t>
      </w:r>
      <w:r w:rsidRPr="00F3445E">
        <w:rPr>
          <w:rFonts w:ascii="Candara" w:hAnsi="Candara" w:cs="Calibri"/>
          <w:sz w:val="20"/>
          <w:szCs w:val="20"/>
        </w:rPr>
        <w:t>Cássia Pereira é psicóloga, psicanalista. Participante do MPASP desde 2012</w:t>
      </w:r>
    </w:p>
  </w:footnote>
  <w:footnote w:id="2">
    <w:p w14:paraId="2CAC879E" w14:textId="68DA7E65" w:rsidR="00F3445E" w:rsidRPr="00721509" w:rsidRDefault="00F3445E" w:rsidP="00721509">
      <w:pPr>
        <w:widowControl w:val="0"/>
        <w:autoSpaceDE w:val="0"/>
        <w:autoSpaceDN w:val="0"/>
        <w:adjustRightInd w:val="0"/>
        <w:jc w:val="both"/>
        <w:rPr>
          <w:rFonts w:ascii="Candara" w:hAnsi="Candara" w:cs="Calibri"/>
          <w:sz w:val="20"/>
          <w:szCs w:val="20"/>
        </w:rPr>
      </w:pPr>
      <w:r w:rsidRPr="00F3445E">
        <w:rPr>
          <w:rStyle w:val="Refdenotaderodap"/>
          <w:rFonts w:ascii="Candara" w:hAnsi="Candara"/>
          <w:sz w:val="20"/>
          <w:szCs w:val="20"/>
        </w:rPr>
        <w:footnoteRef/>
      </w:r>
      <w:r w:rsidRPr="00F3445E">
        <w:rPr>
          <w:rFonts w:ascii="Candara" w:hAnsi="Candara"/>
          <w:sz w:val="20"/>
          <w:szCs w:val="20"/>
        </w:rPr>
        <w:t xml:space="preserve"> </w:t>
      </w:r>
      <w:r w:rsidRPr="00F3445E">
        <w:rPr>
          <w:rFonts w:ascii="Candara" w:hAnsi="Candara" w:cs="Calibri"/>
          <w:sz w:val="20"/>
          <w:szCs w:val="20"/>
        </w:rPr>
        <w:t xml:space="preserve">Claudia Mascarenhas é psicóloga, psicanalista, mestre em filosofia da ciência na UNICAMP, doutora em psicologia clínica IP/USP. Diretora clínica do Instituto Viva Infância, </w:t>
      </w:r>
      <w:proofErr w:type="gramStart"/>
      <w:r w:rsidRPr="00F3445E">
        <w:rPr>
          <w:rFonts w:ascii="Candara" w:hAnsi="Candara" w:cs="Calibri"/>
          <w:sz w:val="20"/>
          <w:szCs w:val="20"/>
        </w:rPr>
        <w:t>vice presidente</w:t>
      </w:r>
      <w:proofErr w:type="gramEnd"/>
      <w:r w:rsidRPr="00F3445E">
        <w:rPr>
          <w:rFonts w:ascii="Candara" w:hAnsi="Candara" w:cs="Calibri"/>
          <w:sz w:val="20"/>
          <w:szCs w:val="20"/>
        </w:rPr>
        <w:t xml:space="preserve"> no Brasil da CIPPA ( </w:t>
      </w:r>
      <w:proofErr w:type="spellStart"/>
      <w:r w:rsidRPr="00F3445E">
        <w:rPr>
          <w:rFonts w:ascii="Candara" w:hAnsi="Candara" w:cs="Calibri"/>
          <w:sz w:val="20"/>
          <w:szCs w:val="20"/>
        </w:rPr>
        <w:t>Coordination</w:t>
      </w:r>
      <w:proofErr w:type="spellEnd"/>
      <w:r w:rsidRPr="00F3445E">
        <w:rPr>
          <w:rFonts w:ascii="Candara" w:hAnsi="Candara" w:cs="Calibri"/>
          <w:sz w:val="20"/>
          <w:szCs w:val="20"/>
        </w:rPr>
        <w:t xml:space="preserve"> </w:t>
      </w:r>
      <w:proofErr w:type="spellStart"/>
      <w:r w:rsidRPr="00F3445E">
        <w:rPr>
          <w:rFonts w:ascii="Candara" w:hAnsi="Candara" w:cs="Calibri"/>
          <w:sz w:val="20"/>
          <w:szCs w:val="20"/>
        </w:rPr>
        <w:t>international</w:t>
      </w:r>
      <w:proofErr w:type="spellEnd"/>
      <w:r w:rsidRPr="00F3445E">
        <w:rPr>
          <w:rFonts w:ascii="Candara" w:hAnsi="Candara" w:cs="Calibri"/>
          <w:sz w:val="20"/>
          <w:szCs w:val="20"/>
        </w:rPr>
        <w:t xml:space="preserve"> </w:t>
      </w:r>
      <w:proofErr w:type="spellStart"/>
      <w:r w:rsidRPr="00F3445E">
        <w:rPr>
          <w:rFonts w:ascii="Candara" w:hAnsi="Candara" w:cs="Calibri"/>
          <w:sz w:val="20"/>
          <w:szCs w:val="20"/>
        </w:rPr>
        <w:t>des</w:t>
      </w:r>
      <w:proofErr w:type="spellEnd"/>
      <w:r w:rsidRPr="00F3445E">
        <w:rPr>
          <w:rFonts w:ascii="Candara" w:hAnsi="Candara" w:cs="Calibri"/>
          <w:sz w:val="20"/>
          <w:szCs w:val="20"/>
        </w:rPr>
        <w:t xml:space="preserve"> </w:t>
      </w:r>
      <w:proofErr w:type="spellStart"/>
      <w:r w:rsidRPr="00F3445E">
        <w:rPr>
          <w:rFonts w:ascii="Candara" w:hAnsi="Candara" w:cs="Calibri"/>
          <w:sz w:val="20"/>
          <w:szCs w:val="20"/>
        </w:rPr>
        <w:t>Psycanalystes</w:t>
      </w:r>
      <w:proofErr w:type="spellEnd"/>
      <w:r w:rsidRPr="00F3445E">
        <w:rPr>
          <w:rFonts w:ascii="Candara" w:hAnsi="Candara" w:cs="Calibri"/>
          <w:sz w:val="20"/>
          <w:szCs w:val="20"/>
        </w:rPr>
        <w:t xml:space="preserve"> et </w:t>
      </w:r>
      <w:proofErr w:type="spellStart"/>
      <w:r w:rsidRPr="00F3445E">
        <w:rPr>
          <w:rFonts w:ascii="Candara" w:hAnsi="Candara" w:cs="Calibri"/>
          <w:sz w:val="20"/>
          <w:szCs w:val="20"/>
        </w:rPr>
        <w:t>Psychoterapeutes</w:t>
      </w:r>
      <w:proofErr w:type="spellEnd"/>
      <w:r w:rsidRPr="00F3445E">
        <w:rPr>
          <w:rFonts w:ascii="Candara" w:hAnsi="Candara" w:cs="Calibri"/>
          <w:sz w:val="20"/>
          <w:szCs w:val="20"/>
        </w:rPr>
        <w:t xml:space="preserve"> </w:t>
      </w:r>
      <w:proofErr w:type="spellStart"/>
      <w:r w:rsidRPr="00F3445E">
        <w:rPr>
          <w:rFonts w:ascii="Candara" w:hAnsi="Candara" w:cs="Calibri"/>
          <w:sz w:val="20"/>
          <w:szCs w:val="20"/>
        </w:rPr>
        <w:t>qui</w:t>
      </w:r>
      <w:proofErr w:type="spellEnd"/>
      <w:r w:rsidRPr="00F3445E">
        <w:rPr>
          <w:rFonts w:ascii="Candara" w:hAnsi="Candara" w:cs="Calibri"/>
          <w:sz w:val="20"/>
          <w:szCs w:val="20"/>
        </w:rPr>
        <w:t xml:space="preserve"> </w:t>
      </w:r>
      <w:proofErr w:type="spellStart"/>
      <w:r w:rsidRPr="00F3445E">
        <w:rPr>
          <w:rFonts w:ascii="Candara" w:hAnsi="Candara" w:cs="Calibri"/>
          <w:sz w:val="20"/>
          <w:szCs w:val="20"/>
        </w:rPr>
        <w:t>travaillent</w:t>
      </w:r>
      <w:proofErr w:type="spellEnd"/>
      <w:r w:rsidRPr="00F3445E">
        <w:rPr>
          <w:rFonts w:ascii="Candara" w:hAnsi="Candara" w:cs="Calibri"/>
          <w:sz w:val="20"/>
          <w:szCs w:val="20"/>
        </w:rPr>
        <w:t xml:space="preserve"> </w:t>
      </w:r>
      <w:proofErr w:type="spellStart"/>
      <w:r w:rsidRPr="00F3445E">
        <w:rPr>
          <w:rFonts w:ascii="Candara" w:hAnsi="Candara" w:cs="Calibri"/>
          <w:sz w:val="20"/>
          <w:szCs w:val="20"/>
        </w:rPr>
        <w:t>avec</w:t>
      </w:r>
      <w:proofErr w:type="spellEnd"/>
      <w:r w:rsidRPr="00F3445E">
        <w:rPr>
          <w:rFonts w:ascii="Candara" w:hAnsi="Candara" w:cs="Calibri"/>
          <w:sz w:val="20"/>
          <w:szCs w:val="20"/>
        </w:rPr>
        <w:t xml:space="preserve"> </w:t>
      </w:r>
      <w:proofErr w:type="spellStart"/>
      <w:r w:rsidRPr="00F3445E">
        <w:rPr>
          <w:rFonts w:ascii="Candara" w:hAnsi="Candara" w:cs="Calibri"/>
          <w:sz w:val="20"/>
          <w:szCs w:val="20"/>
        </w:rPr>
        <w:t>autisme</w:t>
      </w:r>
      <w:proofErr w:type="spellEnd"/>
      <w:r w:rsidRPr="00F3445E">
        <w:rPr>
          <w:rFonts w:ascii="Candara" w:hAnsi="Candara" w:cs="Calibri"/>
          <w:sz w:val="20"/>
          <w:szCs w:val="20"/>
        </w:rPr>
        <w:t xml:space="preserve">). Publicou os livros: A criança em cena: o infantil e a perversão </w:t>
      </w:r>
      <w:proofErr w:type="gramStart"/>
      <w:r w:rsidRPr="00F3445E">
        <w:rPr>
          <w:rFonts w:ascii="Candara" w:hAnsi="Candara" w:cs="Calibri"/>
          <w:sz w:val="20"/>
          <w:szCs w:val="20"/>
        </w:rPr>
        <w:t xml:space="preserve">( </w:t>
      </w:r>
      <w:proofErr w:type="gramEnd"/>
      <w:r w:rsidRPr="00F3445E">
        <w:rPr>
          <w:rFonts w:ascii="Candara" w:hAnsi="Candara" w:cs="Calibri"/>
          <w:sz w:val="20"/>
          <w:szCs w:val="20"/>
        </w:rPr>
        <w:t>Casa do Psicólogo, 2004) Sofrimento Precoce: uma introdução a psicopatologia da pequena infância ( UFCG, 2011) Psicanálise para aqueles que não falam? A imagem e a letra na clínica com o bebê (Viva Infância, 2012). É Participante do MPASP desde 2012.</w:t>
      </w:r>
    </w:p>
  </w:footnote>
  <w:footnote w:id="3">
    <w:p w14:paraId="0C2B4964" w14:textId="5184A5D3" w:rsidR="00F3445E" w:rsidRPr="00721509" w:rsidRDefault="00F3445E" w:rsidP="00721509">
      <w:pPr>
        <w:widowControl w:val="0"/>
        <w:autoSpaceDE w:val="0"/>
        <w:autoSpaceDN w:val="0"/>
        <w:adjustRightInd w:val="0"/>
        <w:jc w:val="both"/>
        <w:rPr>
          <w:rFonts w:ascii="Candara" w:hAnsi="Candara" w:cs="Calibri"/>
          <w:sz w:val="20"/>
          <w:szCs w:val="20"/>
        </w:rPr>
      </w:pPr>
      <w:r w:rsidRPr="00F3445E">
        <w:rPr>
          <w:rStyle w:val="Refdenotaderodap"/>
          <w:rFonts w:ascii="Candara" w:hAnsi="Candara"/>
          <w:sz w:val="20"/>
          <w:szCs w:val="20"/>
        </w:rPr>
        <w:footnoteRef/>
      </w:r>
      <w:r w:rsidRPr="00F3445E">
        <w:rPr>
          <w:rFonts w:ascii="Candara" w:hAnsi="Candara"/>
          <w:sz w:val="20"/>
          <w:szCs w:val="20"/>
        </w:rPr>
        <w:t xml:space="preserve"> </w:t>
      </w:r>
      <w:r w:rsidRPr="00F3445E">
        <w:rPr>
          <w:rFonts w:ascii="Candara" w:hAnsi="Candara" w:cs="Calibri"/>
          <w:sz w:val="20"/>
          <w:szCs w:val="20"/>
        </w:rPr>
        <w:t xml:space="preserve">Erika </w:t>
      </w:r>
      <w:proofErr w:type="spellStart"/>
      <w:r w:rsidRPr="00F3445E">
        <w:rPr>
          <w:rFonts w:ascii="Candara" w:hAnsi="Candara" w:cs="Calibri"/>
          <w:sz w:val="20"/>
          <w:szCs w:val="20"/>
        </w:rPr>
        <w:t>Pisaneschi</w:t>
      </w:r>
      <w:proofErr w:type="spellEnd"/>
      <w:r w:rsidRPr="00F3445E">
        <w:rPr>
          <w:rFonts w:ascii="Candara" w:hAnsi="Candara" w:cs="Calibri"/>
          <w:sz w:val="20"/>
          <w:szCs w:val="20"/>
        </w:rPr>
        <w:t xml:space="preserve"> é fonoaudióloga, mestre em Linguística Aplicada ao ensino de </w:t>
      </w:r>
      <w:proofErr w:type="spellStart"/>
      <w:r w:rsidRPr="00F3445E">
        <w:rPr>
          <w:rFonts w:ascii="Candara" w:hAnsi="Candara" w:cs="Calibri"/>
          <w:sz w:val="20"/>
          <w:szCs w:val="20"/>
        </w:rPr>
        <w:t>linguas</w:t>
      </w:r>
      <w:proofErr w:type="spellEnd"/>
      <w:r w:rsidRPr="00F3445E">
        <w:rPr>
          <w:rFonts w:ascii="Candara" w:hAnsi="Candara" w:cs="Calibri"/>
          <w:sz w:val="20"/>
          <w:szCs w:val="20"/>
        </w:rPr>
        <w:t xml:space="preserve">. Especialista em Desenvolvimento da linguagem e fonoaudiologia. Especialista em políticas públicas e </w:t>
      </w:r>
      <w:proofErr w:type="gramStart"/>
      <w:r w:rsidRPr="00F3445E">
        <w:rPr>
          <w:rFonts w:ascii="Candara" w:hAnsi="Candara" w:cs="Calibri"/>
          <w:sz w:val="20"/>
          <w:szCs w:val="20"/>
        </w:rPr>
        <w:t>estão estratégica</w:t>
      </w:r>
      <w:proofErr w:type="gramEnd"/>
      <w:r w:rsidRPr="00F3445E">
        <w:rPr>
          <w:rFonts w:ascii="Candara" w:hAnsi="Candara" w:cs="Calibri"/>
          <w:sz w:val="20"/>
          <w:szCs w:val="20"/>
        </w:rPr>
        <w:t xml:space="preserve"> de saúde. Ex-coordenadora da </w:t>
      </w:r>
      <w:proofErr w:type="spellStart"/>
      <w:r w:rsidRPr="00F3445E">
        <w:rPr>
          <w:rFonts w:ascii="Candara" w:hAnsi="Candara" w:cs="Calibri"/>
          <w:sz w:val="20"/>
          <w:szCs w:val="20"/>
        </w:rPr>
        <w:t>Area</w:t>
      </w:r>
      <w:proofErr w:type="spellEnd"/>
      <w:r w:rsidRPr="00F3445E">
        <w:rPr>
          <w:rFonts w:ascii="Candara" w:hAnsi="Candara" w:cs="Calibri"/>
          <w:sz w:val="20"/>
          <w:szCs w:val="20"/>
        </w:rPr>
        <w:t xml:space="preserve"> Técnica da Pessoa com </w:t>
      </w:r>
      <w:proofErr w:type="spellStart"/>
      <w:r w:rsidRPr="00F3445E">
        <w:rPr>
          <w:rFonts w:ascii="Candara" w:hAnsi="Candara" w:cs="Calibri"/>
          <w:sz w:val="20"/>
          <w:szCs w:val="20"/>
        </w:rPr>
        <w:t>Deficiênci</w:t>
      </w:r>
      <w:proofErr w:type="spellEnd"/>
      <w:r w:rsidRPr="00F3445E">
        <w:rPr>
          <w:rFonts w:ascii="Candara" w:hAnsi="Candara" w:cs="Calibri"/>
          <w:sz w:val="20"/>
          <w:szCs w:val="20"/>
        </w:rPr>
        <w:t xml:space="preserve"> do Ministério da Saúde (2008-2011), </w:t>
      </w:r>
      <w:proofErr w:type="spellStart"/>
      <w:r w:rsidRPr="00F3445E">
        <w:rPr>
          <w:rFonts w:ascii="Candara" w:hAnsi="Candara" w:cs="Calibri"/>
          <w:sz w:val="20"/>
          <w:szCs w:val="20"/>
        </w:rPr>
        <w:t>ex</w:t>
      </w:r>
      <w:proofErr w:type="spellEnd"/>
      <w:r w:rsidRPr="00F3445E">
        <w:rPr>
          <w:rFonts w:ascii="Candara" w:hAnsi="Candara" w:cs="Calibri"/>
          <w:sz w:val="20"/>
          <w:szCs w:val="20"/>
        </w:rPr>
        <w:t>- diretora de Educação em Direitos Humanos do Min da Educação (2011-2012). Assessora do MPASP (2013/2014) e consultora do Instituto Alana (2013/2015).</w:t>
      </w:r>
    </w:p>
  </w:footnote>
  <w:footnote w:id="4">
    <w:p w14:paraId="2C5CD410" w14:textId="53CBEE5F" w:rsidR="00F3445E" w:rsidRPr="00721509" w:rsidRDefault="00F3445E" w:rsidP="00721509">
      <w:pPr>
        <w:widowControl w:val="0"/>
        <w:autoSpaceDE w:val="0"/>
        <w:autoSpaceDN w:val="0"/>
        <w:adjustRightInd w:val="0"/>
        <w:jc w:val="both"/>
        <w:rPr>
          <w:rFonts w:ascii="Candara" w:hAnsi="Candara" w:cs="Calibri"/>
        </w:rPr>
      </w:pPr>
      <w:r w:rsidRPr="00F3445E">
        <w:rPr>
          <w:rStyle w:val="Refdenotaderodap"/>
          <w:rFonts w:ascii="Candara" w:hAnsi="Candara"/>
          <w:sz w:val="20"/>
          <w:szCs w:val="20"/>
        </w:rPr>
        <w:footnoteRef/>
      </w:r>
      <w:r w:rsidRPr="00F3445E">
        <w:rPr>
          <w:rFonts w:ascii="Candara" w:hAnsi="Candara"/>
          <w:sz w:val="20"/>
          <w:szCs w:val="20"/>
        </w:rPr>
        <w:t xml:space="preserve"> </w:t>
      </w:r>
      <w:r w:rsidRPr="00F3445E">
        <w:rPr>
          <w:rFonts w:ascii="Candara" w:hAnsi="Candara" w:cs="Calibri"/>
          <w:sz w:val="20"/>
          <w:szCs w:val="20"/>
        </w:rPr>
        <w:t xml:space="preserve">Gabriela Xavier de Araújo é psicóloga, psicanalista, doutora em psicopatologia psicanalítica pela </w:t>
      </w:r>
      <w:proofErr w:type="spellStart"/>
      <w:r w:rsidRPr="00F3445E">
        <w:rPr>
          <w:rFonts w:ascii="Candara" w:hAnsi="Candara" w:cs="Calibri"/>
          <w:sz w:val="20"/>
          <w:szCs w:val="20"/>
        </w:rPr>
        <w:t>Université</w:t>
      </w:r>
      <w:proofErr w:type="spellEnd"/>
      <w:r w:rsidRPr="00F3445E">
        <w:rPr>
          <w:rFonts w:ascii="Candara" w:hAnsi="Candara" w:cs="Calibri"/>
          <w:sz w:val="20"/>
          <w:szCs w:val="20"/>
        </w:rPr>
        <w:t xml:space="preserve"> Paris VII em cotutela com o IP/USP. É Participante do</w:t>
      </w:r>
      <w:r w:rsidRPr="00F3445E">
        <w:rPr>
          <w:rFonts w:ascii="Candara" w:hAnsi="Candara" w:cs="Calibri"/>
        </w:rPr>
        <w:t xml:space="preserve"> MPASP desde 2012</w:t>
      </w:r>
    </w:p>
  </w:footnote>
  <w:footnote w:id="5">
    <w:p w14:paraId="1C9B484D" w14:textId="13AFA14E" w:rsidR="00F3445E" w:rsidRPr="00721509" w:rsidRDefault="00F3445E" w:rsidP="00721509">
      <w:pPr>
        <w:widowControl w:val="0"/>
        <w:autoSpaceDE w:val="0"/>
        <w:autoSpaceDN w:val="0"/>
        <w:adjustRightInd w:val="0"/>
        <w:jc w:val="both"/>
        <w:rPr>
          <w:rFonts w:ascii="Candara" w:hAnsi="Candara" w:cs="Calibri"/>
          <w:sz w:val="20"/>
          <w:szCs w:val="20"/>
        </w:rPr>
      </w:pPr>
      <w:r w:rsidRPr="00F3445E">
        <w:rPr>
          <w:rStyle w:val="Refdenotaderodap"/>
          <w:rFonts w:ascii="Candara" w:hAnsi="Candara"/>
          <w:sz w:val="20"/>
          <w:szCs w:val="20"/>
        </w:rPr>
        <w:footnoteRef/>
      </w:r>
      <w:r w:rsidRPr="00F3445E">
        <w:rPr>
          <w:rFonts w:ascii="Candara" w:hAnsi="Candara"/>
          <w:sz w:val="20"/>
          <w:szCs w:val="20"/>
        </w:rPr>
        <w:t xml:space="preserve"> </w:t>
      </w:r>
      <w:r w:rsidRPr="00F3445E">
        <w:rPr>
          <w:rFonts w:ascii="Candara" w:hAnsi="Candara" w:cs="Calibri"/>
          <w:sz w:val="20"/>
          <w:szCs w:val="20"/>
        </w:rPr>
        <w:t xml:space="preserve">Luana </w:t>
      </w:r>
      <w:proofErr w:type="spellStart"/>
      <w:r w:rsidRPr="00F3445E">
        <w:rPr>
          <w:rFonts w:ascii="Candara" w:hAnsi="Candara" w:cs="Calibri"/>
          <w:sz w:val="20"/>
          <w:szCs w:val="20"/>
        </w:rPr>
        <w:t>Amancio</w:t>
      </w:r>
      <w:proofErr w:type="spellEnd"/>
      <w:r w:rsidRPr="00F3445E">
        <w:rPr>
          <w:rFonts w:ascii="Candara" w:hAnsi="Candara" w:cs="Calibri"/>
          <w:sz w:val="20"/>
          <w:szCs w:val="20"/>
        </w:rPr>
        <w:t xml:space="preserve"> é terapeuta ocupacional, acompanhante terapêutica e </w:t>
      </w:r>
      <w:proofErr w:type="spellStart"/>
      <w:r w:rsidRPr="00F3445E">
        <w:rPr>
          <w:rFonts w:ascii="Candara" w:hAnsi="Candara" w:cs="Calibri"/>
          <w:sz w:val="20"/>
          <w:szCs w:val="20"/>
        </w:rPr>
        <w:t>espcialista</w:t>
      </w:r>
      <w:proofErr w:type="spellEnd"/>
      <w:r w:rsidRPr="00F3445E">
        <w:rPr>
          <w:rFonts w:ascii="Candara" w:hAnsi="Candara" w:cs="Calibri"/>
          <w:sz w:val="20"/>
          <w:szCs w:val="20"/>
        </w:rPr>
        <w:t xml:space="preserve"> em teoria psicanalítica pelo COGEAE/PUCSP. É Participante do MPASP desde 2012</w:t>
      </w:r>
    </w:p>
  </w:footnote>
  <w:footnote w:id="6">
    <w:p w14:paraId="62E39104" w14:textId="6E6B2167" w:rsidR="00F3445E" w:rsidRPr="00F3445E" w:rsidRDefault="00F3445E" w:rsidP="00F3445E">
      <w:pPr>
        <w:pStyle w:val="Textodenotaderodap"/>
        <w:rPr>
          <w:rFonts w:ascii="Candara" w:hAnsi="Candara"/>
        </w:rPr>
      </w:pPr>
      <w:r w:rsidRPr="00F3445E">
        <w:rPr>
          <w:rStyle w:val="Refdenotaderodap"/>
          <w:rFonts w:ascii="Candara" w:hAnsi="Candara"/>
        </w:rPr>
        <w:footnoteRef/>
      </w:r>
      <w:r w:rsidRPr="00F3445E">
        <w:rPr>
          <w:rFonts w:ascii="Candara" w:hAnsi="Candara"/>
        </w:rPr>
        <w:t xml:space="preserve"> </w:t>
      </w:r>
      <w:proofErr w:type="spellStart"/>
      <w:r w:rsidRPr="00F3445E">
        <w:rPr>
          <w:rFonts w:ascii="Candara" w:hAnsi="Candara" w:cs="Calibri"/>
        </w:rPr>
        <w:t>Ilana</w:t>
      </w:r>
      <w:proofErr w:type="spellEnd"/>
      <w:r w:rsidRPr="00F3445E">
        <w:rPr>
          <w:rFonts w:ascii="Candara" w:hAnsi="Candara" w:cs="Calibri"/>
        </w:rPr>
        <w:t xml:space="preserve"> Katz é psicanalista, mestre em psicologia no IP/USP, doutora em psicologia e educação na FE/USP e pós-doutoranda no LATESFIP/USP. É participante do MPASP desde 2012</w:t>
      </w:r>
      <w:bookmarkStart w:id="0" w:name="_GoBack"/>
      <w:bookmarkEnd w:id="0"/>
      <w:r w:rsidRPr="00F3445E">
        <w:rPr>
          <w:rFonts w:ascii="Candara" w:hAnsi="Candara" w:cs="Calibr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775FA" w14:textId="60E59EF6" w:rsidR="00584192" w:rsidRDefault="00584192" w:rsidP="00584192">
    <w:pPr>
      <w:pStyle w:val="Cabealho"/>
      <w:jc w:val="center"/>
    </w:pPr>
    <w:r>
      <w:rPr>
        <w:rFonts w:ascii="Calibri" w:hAnsi="Calibri" w:cs="Calibri"/>
        <w:noProof/>
        <w:sz w:val="20"/>
        <w:lang w:eastAsia="pt-BR"/>
      </w:rPr>
      <w:drawing>
        <wp:inline distT="0" distB="0" distL="0" distR="0" wp14:anchorId="460B7917" wp14:editId="014576A7">
          <wp:extent cx="1200150" cy="323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23850"/>
                  </a:xfrm>
                  <a:prstGeom prst="rect">
                    <a:avLst/>
                  </a:prstGeom>
                  <a:noFill/>
                  <a:ln>
                    <a:noFill/>
                  </a:ln>
                </pic:spPr>
              </pic:pic>
            </a:graphicData>
          </a:graphic>
        </wp:inline>
      </w:drawing>
    </w:r>
  </w:p>
  <w:p w14:paraId="64102958" w14:textId="77777777" w:rsidR="00584192" w:rsidRDefault="00584192" w:rsidP="00584192">
    <w:pPr>
      <w:pStyle w:val="Cabealho"/>
      <w:jc w:val="center"/>
    </w:pPr>
  </w:p>
  <w:p w14:paraId="428097A6" w14:textId="77777777" w:rsidR="00584192" w:rsidRPr="00584192" w:rsidRDefault="00584192" w:rsidP="00584192">
    <w:pPr>
      <w:widowControl w:val="0"/>
      <w:autoSpaceDE w:val="0"/>
      <w:autoSpaceDN w:val="0"/>
      <w:adjustRightInd w:val="0"/>
      <w:jc w:val="center"/>
      <w:rPr>
        <w:rFonts w:ascii="Candara" w:hAnsi="Candara" w:cs="Times New Roman"/>
        <w:bCs/>
        <w:sz w:val="20"/>
        <w:szCs w:val="20"/>
      </w:rPr>
    </w:pPr>
    <w:r w:rsidRPr="00584192">
      <w:rPr>
        <w:rFonts w:ascii="Candara" w:hAnsi="Candara" w:cs="Times New Roman"/>
        <w:sz w:val="20"/>
        <w:szCs w:val="20"/>
      </w:rPr>
      <w:t xml:space="preserve">Pereira, Cássia; Mascarenhas, Claudia; </w:t>
    </w:r>
    <w:proofErr w:type="spellStart"/>
    <w:r w:rsidRPr="00584192">
      <w:rPr>
        <w:rFonts w:ascii="Candara" w:hAnsi="Candara" w:cs="Times New Roman"/>
        <w:sz w:val="20"/>
        <w:szCs w:val="20"/>
      </w:rPr>
      <w:t>Pisaneschi</w:t>
    </w:r>
    <w:proofErr w:type="spellEnd"/>
    <w:r w:rsidRPr="00584192">
      <w:rPr>
        <w:rFonts w:ascii="Candara" w:hAnsi="Candara" w:cs="Times New Roman"/>
        <w:sz w:val="20"/>
        <w:szCs w:val="20"/>
      </w:rPr>
      <w:t xml:space="preserve">, Erika; </w:t>
    </w:r>
    <w:proofErr w:type="spellStart"/>
    <w:r w:rsidRPr="00584192">
      <w:rPr>
        <w:rFonts w:ascii="Candara" w:hAnsi="Candara" w:cs="Times New Roman"/>
        <w:sz w:val="20"/>
        <w:szCs w:val="20"/>
      </w:rPr>
      <w:t>Araujo</w:t>
    </w:r>
    <w:proofErr w:type="spellEnd"/>
    <w:r w:rsidRPr="00584192">
      <w:rPr>
        <w:rFonts w:ascii="Candara" w:hAnsi="Candara" w:cs="Times New Roman"/>
        <w:sz w:val="20"/>
        <w:szCs w:val="20"/>
      </w:rPr>
      <w:t xml:space="preserve">, Gabriela de, </w:t>
    </w:r>
    <w:proofErr w:type="spellStart"/>
    <w:r w:rsidRPr="00584192">
      <w:rPr>
        <w:rFonts w:ascii="Candara" w:hAnsi="Candara" w:cs="Times New Roman"/>
        <w:sz w:val="20"/>
        <w:szCs w:val="20"/>
      </w:rPr>
      <w:t>Amancio</w:t>
    </w:r>
    <w:proofErr w:type="spellEnd"/>
    <w:r w:rsidRPr="00584192">
      <w:rPr>
        <w:rFonts w:ascii="Candara" w:hAnsi="Candara" w:cs="Times New Roman"/>
        <w:sz w:val="20"/>
        <w:szCs w:val="20"/>
      </w:rPr>
      <w:t xml:space="preserve">, Luana; Katz, </w:t>
    </w:r>
    <w:proofErr w:type="spellStart"/>
    <w:r w:rsidRPr="00584192">
      <w:rPr>
        <w:rFonts w:ascii="Candara" w:hAnsi="Candara" w:cs="Times New Roman"/>
        <w:sz w:val="20"/>
        <w:szCs w:val="20"/>
      </w:rPr>
      <w:t>Ilana</w:t>
    </w:r>
    <w:proofErr w:type="spellEnd"/>
    <w:r w:rsidRPr="00584192">
      <w:rPr>
        <w:rFonts w:ascii="Candara" w:hAnsi="Candara" w:cs="Times New Roman"/>
        <w:sz w:val="20"/>
        <w:szCs w:val="20"/>
      </w:rPr>
      <w:t xml:space="preserve">. </w:t>
    </w:r>
    <w:r w:rsidRPr="00584192">
      <w:rPr>
        <w:rFonts w:ascii="Candara" w:hAnsi="Candara" w:cs="Times New Roman"/>
        <w:bCs/>
        <w:sz w:val="20"/>
        <w:szCs w:val="20"/>
      </w:rPr>
      <w:t>Construções e comentários sobre os documentos Linha de Cuidado para a Atenção das Pessoas com Espectro Autista e suas Famílias na Rede de Atenção Psicossocial do Sistema Único de Saúde/SUS e Diretrizes de Atenção à Reabilitação de pessoas com Transtorno do Espectro do Autista (TEA)</w:t>
    </w:r>
  </w:p>
  <w:p w14:paraId="5B0F0270" w14:textId="77777777" w:rsidR="00584192" w:rsidRDefault="00584192" w:rsidP="0058419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D07"/>
    <w:rsid w:val="00070C8E"/>
    <w:rsid w:val="0020149F"/>
    <w:rsid w:val="002B41F3"/>
    <w:rsid w:val="0035483B"/>
    <w:rsid w:val="005451AF"/>
    <w:rsid w:val="00584192"/>
    <w:rsid w:val="005C4D07"/>
    <w:rsid w:val="005F7B70"/>
    <w:rsid w:val="006843D0"/>
    <w:rsid w:val="00694A71"/>
    <w:rsid w:val="006A71E1"/>
    <w:rsid w:val="00721509"/>
    <w:rsid w:val="007C6D0A"/>
    <w:rsid w:val="00847873"/>
    <w:rsid w:val="00873B2A"/>
    <w:rsid w:val="009550AF"/>
    <w:rsid w:val="00986A23"/>
    <w:rsid w:val="009A290D"/>
    <w:rsid w:val="009C4B48"/>
    <w:rsid w:val="009C6846"/>
    <w:rsid w:val="00A74332"/>
    <w:rsid w:val="00A81D1B"/>
    <w:rsid w:val="00B70283"/>
    <w:rsid w:val="00BF28B1"/>
    <w:rsid w:val="00C61F49"/>
    <w:rsid w:val="00C86FA2"/>
    <w:rsid w:val="00CB3663"/>
    <w:rsid w:val="00D50B1E"/>
    <w:rsid w:val="00E500F9"/>
    <w:rsid w:val="00EA1083"/>
    <w:rsid w:val="00F07F20"/>
    <w:rsid w:val="00F179E2"/>
    <w:rsid w:val="00F3445E"/>
    <w:rsid w:val="00F6720A"/>
    <w:rsid w:val="00FE5FB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F0F6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D0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C4D07"/>
    <w:pPr>
      <w:tabs>
        <w:tab w:val="center" w:pos="4320"/>
        <w:tab w:val="right" w:pos="8640"/>
      </w:tabs>
    </w:pPr>
  </w:style>
  <w:style w:type="character" w:customStyle="1" w:styleId="RodapChar">
    <w:name w:val="Rodapé Char"/>
    <w:basedOn w:val="Fontepargpadro"/>
    <w:link w:val="Rodap"/>
    <w:uiPriority w:val="99"/>
    <w:rsid w:val="005C4D07"/>
  </w:style>
  <w:style w:type="character" w:styleId="Nmerodepgina">
    <w:name w:val="page number"/>
    <w:basedOn w:val="Fontepargpadro"/>
    <w:uiPriority w:val="99"/>
    <w:semiHidden/>
    <w:unhideWhenUsed/>
    <w:rsid w:val="005C4D07"/>
  </w:style>
  <w:style w:type="paragraph" w:styleId="Textodenotadefim">
    <w:name w:val="endnote text"/>
    <w:basedOn w:val="Normal"/>
    <w:link w:val="TextodenotadefimChar"/>
    <w:semiHidden/>
    <w:rsid w:val="00CB3663"/>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semiHidden/>
    <w:rsid w:val="00CB3663"/>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F07F20"/>
    <w:pPr>
      <w:tabs>
        <w:tab w:val="center" w:pos="4252"/>
        <w:tab w:val="right" w:pos="8504"/>
      </w:tabs>
    </w:pPr>
  </w:style>
  <w:style w:type="character" w:customStyle="1" w:styleId="CabealhoChar">
    <w:name w:val="Cabeçalho Char"/>
    <w:basedOn w:val="Fontepargpadro"/>
    <w:link w:val="Cabealho"/>
    <w:uiPriority w:val="99"/>
    <w:rsid w:val="00F07F20"/>
  </w:style>
  <w:style w:type="paragraph" w:styleId="Textodenotaderodap">
    <w:name w:val="footnote text"/>
    <w:basedOn w:val="Normal"/>
    <w:link w:val="TextodenotaderodapChar"/>
    <w:uiPriority w:val="99"/>
    <w:semiHidden/>
    <w:unhideWhenUsed/>
    <w:rsid w:val="00F3445E"/>
    <w:rPr>
      <w:sz w:val="20"/>
      <w:szCs w:val="20"/>
    </w:rPr>
  </w:style>
  <w:style w:type="character" w:customStyle="1" w:styleId="TextodenotaderodapChar">
    <w:name w:val="Texto de nota de rodapé Char"/>
    <w:basedOn w:val="Fontepargpadro"/>
    <w:link w:val="Textodenotaderodap"/>
    <w:uiPriority w:val="99"/>
    <w:semiHidden/>
    <w:rsid w:val="00F3445E"/>
    <w:rPr>
      <w:sz w:val="20"/>
      <w:szCs w:val="20"/>
    </w:rPr>
  </w:style>
  <w:style w:type="character" w:styleId="Refdenotaderodap">
    <w:name w:val="footnote reference"/>
    <w:basedOn w:val="Fontepargpadro"/>
    <w:uiPriority w:val="99"/>
    <w:semiHidden/>
    <w:unhideWhenUsed/>
    <w:rsid w:val="00F3445E"/>
    <w:rPr>
      <w:vertAlign w:val="superscript"/>
    </w:rPr>
  </w:style>
  <w:style w:type="paragraph" w:styleId="Textodebalo">
    <w:name w:val="Balloon Text"/>
    <w:basedOn w:val="Normal"/>
    <w:link w:val="TextodebaloChar"/>
    <w:uiPriority w:val="99"/>
    <w:semiHidden/>
    <w:unhideWhenUsed/>
    <w:rsid w:val="00584192"/>
    <w:rPr>
      <w:rFonts w:ascii="Tahoma" w:hAnsi="Tahoma" w:cs="Tahoma"/>
      <w:sz w:val="16"/>
      <w:szCs w:val="16"/>
    </w:rPr>
  </w:style>
  <w:style w:type="character" w:customStyle="1" w:styleId="TextodebaloChar">
    <w:name w:val="Texto de balão Char"/>
    <w:basedOn w:val="Fontepargpadro"/>
    <w:link w:val="Textodebalo"/>
    <w:uiPriority w:val="99"/>
    <w:semiHidden/>
    <w:rsid w:val="005841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D0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C4D07"/>
    <w:pPr>
      <w:tabs>
        <w:tab w:val="center" w:pos="4320"/>
        <w:tab w:val="right" w:pos="8640"/>
      </w:tabs>
    </w:pPr>
  </w:style>
  <w:style w:type="character" w:customStyle="1" w:styleId="RodapChar">
    <w:name w:val="Rodapé Char"/>
    <w:basedOn w:val="Fontepargpadro"/>
    <w:link w:val="Rodap"/>
    <w:uiPriority w:val="99"/>
    <w:rsid w:val="005C4D07"/>
  </w:style>
  <w:style w:type="character" w:styleId="Nmerodepgina">
    <w:name w:val="page number"/>
    <w:basedOn w:val="Fontepargpadro"/>
    <w:uiPriority w:val="99"/>
    <w:semiHidden/>
    <w:unhideWhenUsed/>
    <w:rsid w:val="005C4D07"/>
  </w:style>
  <w:style w:type="paragraph" w:styleId="Textodenotadefim">
    <w:name w:val="endnote text"/>
    <w:basedOn w:val="Normal"/>
    <w:link w:val="TextodenotadefimChar"/>
    <w:semiHidden/>
    <w:rsid w:val="00CB3663"/>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semiHidden/>
    <w:rsid w:val="00CB3663"/>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F07F20"/>
    <w:pPr>
      <w:tabs>
        <w:tab w:val="center" w:pos="4252"/>
        <w:tab w:val="right" w:pos="8504"/>
      </w:tabs>
    </w:pPr>
  </w:style>
  <w:style w:type="character" w:customStyle="1" w:styleId="CabealhoChar">
    <w:name w:val="Cabeçalho Char"/>
    <w:basedOn w:val="Fontepargpadro"/>
    <w:link w:val="Cabealho"/>
    <w:uiPriority w:val="99"/>
    <w:rsid w:val="00F07F20"/>
  </w:style>
  <w:style w:type="paragraph" w:styleId="Textodenotaderodap">
    <w:name w:val="footnote text"/>
    <w:basedOn w:val="Normal"/>
    <w:link w:val="TextodenotaderodapChar"/>
    <w:uiPriority w:val="99"/>
    <w:semiHidden/>
    <w:unhideWhenUsed/>
    <w:rsid w:val="00F3445E"/>
    <w:rPr>
      <w:sz w:val="20"/>
      <w:szCs w:val="20"/>
    </w:rPr>
  </w:style>
  <w:style w:type="character" w:customStyle="1" w:styleId="TextodenotaderodapChar">
    <w:name w:val="Texto de nota de rodapé Char"/>
    <w:basedOn w:val="Fontepargpadro"/>
    <w:link w:val="Textodenotaderodap"/>
    <w:uiPriority w:val="99"/>
    <w:semiHidden/>
    <w:rsid w:val="00F3445E"/>
    <w:rPr>
      <w:sz w:val="20"/>
      <w:szCs w:val="20"/>
    </w:rPr>
  </w:style>
  <w:style w:type="character" w:styleId="Refdenotaderodap">
    <w:name w:val="footnote reference"/>
    <w:basedOn w:val="Fontepargpadro"/>
    <w:uiPriority w:val="99"/>
    <w:semiHidden/>
    <w:unhideWhenUsed/>
    <w:rsid w:val="00F3445E"/>
    <w:rPr>
      <w:vertAlign w:val="superscript"/>
    </w:rPr>
  </w:style>
  <w:style w:type="paragraph" w:styleId="Textodebalo">
    <w:name w:val="Balloon Text"/>
    <w:basedOn w:val="Normal"/>
    <w:link w:val="TextodebaloChar"/>
    <w:uiPriority w:val="99"/>
    <w:semiHidden/>
    <w:unhideWhenUsed/>
    <w:rsid w:val="00584192"/>
    <w:rPr>
      <w:rFonts w:ascii="Tahoma" w:hAnsi="Tahoma" w:cs="Tahoma"/>
      <w:sz w:val="16"/>
      <w:szCs w:val="16"/>
    </w:rPr>
  </w:style>
  <w:style w:type="character" w:customStyle="1" w:styleId="TextodebaloChar">
    <w:name w:val="Texto de balão Char"/>
    <w:basedOn w:val="Fontepargpadro"/>
    <w:link w:val="Textodebalo"/>
    <w:uiPriority w:val="99"/>
    <w:semiHidden/>
    <w:rsid w:val="00584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38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C%206.949-2009?OpenDocume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FE537-6908-43FB-BA77-DCB6E7C1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3083</Words>
  <Characters>16649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PK Psicanalistas Associados Ltda.</Company>
  <LinksUpToDate>false</LinksUpToDate>
  <CharactersWithSpaces>19693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Katz</dc:creator>
  <cp:lastModifiedBy>User</cp:lastModifiedBy>
  <cp:revision>10</cp:revision>
  <dcterms:created xsi:type="dcterms:W3CDTF">2017-05-08T14:14:00Z</dcterms:created>
  <dcterms:modified xsi:type="dcterms:W3CDTF">2017-06-02T13:08:00Z</dcterms:modified>
</cp:coreProperties>
</file>